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0" w:beforeLines="250" w:after="468" w:afterLines="150"/>
        <w:jc w:val="center"/>
        <w:rPr>
          <w:b/>
          <w:sz w:val="40"/>
          <w:szCs w:val="28"/>
        </w:rPr>
      </w:pPr>
      <w:r>
        <w:rPr>
          <w:rFonts w:hint="eastAsia"/>
          <w:b/>
          <w:sz w:val="40"/>
          <w:szCs w:val="28"/>
        </w:rPr>
        <w:t>内蒙古大地云天化工有限公司</w:t>
      </w:r>
    </w:p>
    <w:p>
      <w:pPr>
        <w:spacing w:after="468" w:afterLines="150"/>
        <w:jc w:val="center"/>
        <w:rPr>
          <w:b/>
          <w:sz w:val="40"/>
          <w:szCs w:val="28"/>
        </w:rPr>
      </w:pPr>
      <w:r>
        <w:rPr>
          <w:rFonts w:hint="eastAsia"/>
          <w:b/>
          <w:sz w:val="40"/>
          <w:szCs w:val="28"/>
        </w:rPr>
        <w:t>木头沟磷石膏堆场（尾矿库）日常维护工程</w:t>
      </w:r>
    </w:p>
    <w:p>
      <w:pPr>
        <w:spacing w:after="468" w:afterLines="150"/>
        <w:jc w:val="center"/>
        <w:rPr>
          <w:b/>
          <w:sz w:val="40"/>
          <w:szCs w:val="28"/>
        </w:rPr>
      </w:pPr>
      <w:r>
        <w:rPr>
          <w:rFonts w:hint="eastAsia"/>
          <w:b/>
          <w:sz w:val="40"/>
          <w:szCs w:val="28"/>
        </w:rPr>
        <w:t>询价文件</w:t>
      </w:r>
    </w:p>
    <w:p>
      <w:pPr>
        <w:jc w:val="center"/>
        <w:rPr>
          <w:b/>
          <w:sz w:val="40"/>
          <w:szCs w:val="28"/>
        </w:rPr>
      </w:pPr>
    </w:p>
    <w:p>
      <w:pPr>
        <w:jc w:val="center"/>
        <w:rPr>
          <w:b/>
          <w:sz w:val="40"/>
          <w:szCs w:val="28"/>
        </w:rPr>
      </w:pPr>
    </w:p>
    <w:p>
      <w:pPr>
        <w:jc w:val="center"/>
        <w:rPr>
          <w:b/>
          <w:sz w:val="32"/>
          <w:szCs w:val="32"/>
        </w:rPr>
      </w:pPr>
      <w:r>
        <w:rPr>
          <w:b/>
          <w:sz w:val="32"/>
          <w:szCs w:val="32"/>
        </w:rPr>
        <w:t>询价编号</w:t>
      </w:r>
      <w:r>
        <w:rPr>
          <w:rFonts w:hint="eastAsia"/>
          <w:b/>
          <w:sz w:val="32"/>
          <w:szCs w:val="32"/>
        </w:rPr>
        <w:t>：</w:t>
      </w:r>
      <w:r>
        <w:rPr>
          <w:b/>
          <w:sz w:val="32"/>
          <w:szCs w:val="32"/>
        </w:rPr>
        <w:t>DDYT-06-2112-0</w:t>
      </w:r>
      <w:r>
        <w:rPr>
          <w:rFonts w:hint="eastAsia"/>
          <w:b/>
          <w:sz w:val="32"/>
          <w:szCs w:val="32"/>
        </w:rPr>
        <w:t>1</w:t>
      </w:r>
      <w:r>
        <w:rPr>
          <w:b/>
          <w:sz w:val="32"/>
          <w:szCs w:val="32"/>
        </w:rPr>
        <w:t>2</w:t>
      </w: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sz w:val="32"/>
          <w:szCs w:val="32"/>
        </w:rPr>
      </w:pPr>
      <w:r>
        <w:rPr>
          <w:rFonts w:hint="eastAsia"/>
          <w:sz w:val="32"/>
          <w:szCs w:val="32"/>
        </w:rPr>
        <w:t>内蒙古大地云天化工有限公司</w:t>
      </w:r>
    </w:p>
    <w:p>
      <w:pPr>
        <w:jc w:val="center"/>
        <w:rPr>
          <w:sz w:val="32"/>
          <w:szCs w:val="32"/>
        </w:rPr>
      </w:pPr>
      <w:r>
        <w:rPr>
          <w:sz w:val="32"/>
          <w:szCs w:val="32"/>
        </w:rPr>
        <w:t>2021年1</w:t>
      </w:r>
      <w:r>
        <w:rPr>
          <w:rFonts w:hint="eastAsia"/>
          <w:sz w:val="32"/>
          <w:szCs w:val="32"/>
        </w:rPr>
        <w:t>2</w:t>
      </w:r>
      <w:r>
        <w:rPr>
          <w:sz w:val="32"/>
          <w:szCs w:val="32"/>
        </w:rPr>
        <w:t>月</w:t>
      </w:r>
    </w:p>
    <w:p>
      <w:pPr>
        <w:jc w:val="center"/>
        <w:rPr>
          <w:sz w:val="32"/>
          <w:szCs w:val="32"/>
        </w:rPr>
      </w:pPr>
    </w:p>
    <w:p>
      <w:pPr>
        <w:jc w:val="center"/>
        <w:rPr>
          <w:b/>
          <w:sz w:val="32"/>
          <w:szCs w:val="32"/>
        </w:rPr>
      </w:pPr>
      <w:r>
        <w:rPr>
          <w:rFonts w:hint="eastAsia"/>
          <w:b/>
          <w:sz w:val="32"/>
          <w:szCs w:val="32"/>
        </w:rPr>
        <w:t>第一章 询价邀请书</w:t>
      </w:r>
    </w:p>
    <w:p>
      <w:pPr>
        <w:jc w:val="center"/>
        <w:rPr>
          <w:b/>
          <w:sz w:val="32"/>
          <w:szCs w:val="32"/>
        </w:rPr>
      </w:pPr>
      <w:r>
        <w:rPr>
          <w:b/>
          <w:sz w:val="32"/>
          <w:szCs w:val="32"/>
        </w:rPr>
        <w:t>询价编号</w:t>
      </w:r>
      <w:r>
        <w:rPr>
          <w:rFonts w:hint="eastAsia"/>
          <w:b/>
          <w:sz w:val="32"/>
          <w:szCs w:val="32"/>
        </w:rPr>
        <w:t>：</w:t>
      </w:r>
      <w:r>
        <w:rPr>
          <w:b/>
          <w:sz w:val="32"/>
          <w:szCs w:val="32"/>
        </w:rPr>
        <w:t>DDYT-06-2112-0</w:t>
      </w:r>
      <w:r>
        <w:rPr>
          <w:rFonts w:hint="eastAsia"/>
          <w:b/>
          <w:sz w:val="32"/>
          <w:szCs w:val="32"/>
        </w:rPr>
        <w:t>1</w:t>
      </w:r>
      <w:r>
        <w:rPr>
          <w:b/>
          <w:sz w:val="32"/>
          <w:szCs w:val="32"/>
        </w:rPr>
        <w:t>2</w:t>
      </w:r>
    </w:p>
    <w:p>
      <w:pPr>
        <w:adjustRightInd w:val="0"/>
        <w:snapToGrid w:val="0"/>
        <w:spacing w:line="420" w:lineRule="exact"/>
        <w:rPr>
          <w:rFonts w:ascii="宋体" w:hAnsi="宋体"/>
          <w:b/>
          <w:sz w:val="24"/>
        </w:rPr>
      </w:pPr>
      <w:r>
        <w:rPr>
          <w:rFonts w:hint="eastAsia" w:ascii="宋体" w:hAnsi="宋体"/>
          <w:b/>
          <w:sz w:val="24"/>
        </w:rPr>
        <w:t>各受邀报价单位：</w:t>
      </w:r>
    </w:p>
    <w:p>
      <w:pPr>
        <w:adjustRightInd w:val="0"/>
        <w:snapToGrid w:val="0"/>
        <w:spacing w:line="420" w:lineRule="exact"/>
        <w:ind w:firstLine="480" w:firstLineChars="200"/>
        <w:jc w:val="left"/>
        <w:rPr>
          <w:rFonts w:ascii="宋体" w:hAnsi="宋体"/>
          <w:sz w:val="24"/>
        </w:rPr>
      </w:pPr>
      <w:r>
        <w:rPr>
          <w:rFonts w:hint="eastAsia" w:ascii="宋体" w:hAnsi="宋体"/>
          <w:sz w:val="24"/>
        </w:rPr>
        <w:t>此询价函为对木头沟磷石膏堆场（尾矿库）日常维护工程业务进行询价。相关情况及要求如下：</w:t>
      </w:r>
    </w:p>
    <w:p>
      <w:pPr>
        <w:pStyle w:val="2"/>
        <w:adjustRightInd w:val="0"/>
        <w:snapToGrid w:val="0"/>
        <w:spacing w:before="120" w:after="120" w:line="420" w:lineRule="exact"/>
        <w:rPr>
          <w:sz w:val="24"/>
          <w:szCs w:val="24"/>
        </w:rPr>
      </w:pPr>
      <w:r>
        <w:rPr>
          <w:rFonts w:hint="eastAsia"/>
          <w:sz w:val="24"/>
          <w:szCs w:val="24"/>
        </w:rPr>
        <w:t>一、询价范围及内容</w:t>
      </w:r>
    </w:p>
    <w:p>
      <w:pPr>
        <w:adjustRightInd w:val="0"/>
        <w:snapToGrid w:val="0"/>
        <w:spacing w:line="360" w:lineRule="auto"/>
        <w:ind w:firstLine="480" w:firstLineChars="200"/>
        <w:rPr>
          <w:rFonts w:ascii="宋体" w:hAnsi="宋体"/>
          <w:sz w:val="24"/>
        </w:rPr>
      </w:pPr>
      <w:r>
        <w:rPr>
          <w:rFonts w:hint="eastAsia" w:ascii="宋体" w:hAnsi="宋体"/>
          <w:sz w:val="24"/>
        </w:rPr>
        <w:t>负责内蒙古大地云天化工有限公司木头沟磷石膏堆场的日常维护工作，主要工作内容包括：磷石膏堆场雨季雨水冲刷产生的坝体（含初期坝、副坝及各级子坝）冲沟修复，排（截）洪沟杂物清理及修复、新修道路、进场道路及至各级子坝的维护、叠梁的转运、库区及界区围栏维护、塌陷区域的恢复、监测井抽水泵更换、汛期防洪值守、厂区至磷石膏尾矿库磷精粉杂物转运掩埋覆土、应急局及我公司安全检查整改等工作。</w:t>
      </w:r>
    </w:p>
    <w:p>
      <w:pPr>
        <w:adjustRightInd w:val="0"/>
        <w:snapToGrid w:val="0"/>
        <w:spacing w:line="420" w:lineRule="exact"/>
        <w:rPr>
          <w:b/>
          <w:sz w:val="24"/>
        </w:rPr>
      </w:pPr>
      <w:r>
        <w:rPr>
          <w:rFonts w:hint="eastAsia"/>
          <w:b/>
          <w:sz w:val="24"/>
        </w:rPr>
        <w:t>二、报价文件要求</w:t>
      </w:r>
    </w:p>
    <w:p>
      <w:pPr>
        <w:spacing w:line="360" w:lineRule="auto"/>
        <w:ind w:firstLine="480" w:firstLineChars="200"/>
        <w:jc w:val="left"/>
        <w:rPr>
          <w:rFonts w:ascii="宋体" w:hAnsi="宋体"/>
          <w:sz w:val="24"/>
        </w:rPr>
      </w:pPr>
      <w:r>
        <w:rPr>
          <w:rFonts w:hint="eastAsia" w:ascii="宋体" w:hAnsi="宋体"/>
          <w:sz w:val="24"/>
        </w:rPr>
        <w:t>按全费用综合单价进行报价，具体项目如下</w:t>
      </w:r>
      <w:r>
        <w:rPr>
          <w:rFonts w:ascii="宋体" w:hAnsi="宋体"/>
          <w:sz w:val="24"/>
        </w:rPr>
        <w:t>：</w:t>
      </w:r>
    </w:p>
    <w:p>
      <w:pPr>
        <w:adjustRightInd w:val="0"/>
        <w:snapToGrid w:val="0"/>
        <w:spacing w:line="420" w:lineRule="exact"/>
        <w:jc w:val="center"/>
        <w:rPr>
          <w:rFonts w:ascii="宋体" w:hAnsi="宋体"/>
          <w:sz w:val="24"/>
        </w:rPr>
      </w:pPr>
      <w:r>
        <w:rPr>
          <w:rFonts w:hint="eastAsia" w:ascii="宋体" w:hAnsi="宋体"/>
          <w:sz w:val="24"/>
        </w:rPr>
        <w:t>报价一览表</w:t>
      </w:r>
    </w:p>
    <w:tbl>
      <w:tblPr>
        <w:tblStyle w:val="10"/>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484"/>
        <w:gridCol w:w="804"/>
        <w:gridCol w:w="1449"/>
        <w:gridCol w:w="930"/>
        <w:gridCol w:w="902"/>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序号</w:t>
            </w:r>
          </w:p>
        </w:tc>
        <w:tc>
          <w:tcPr>
            <w:tcW w:w="1484" w:type="dxa"/>
            <w:vAlign w:val="center"/>
          </w:tcPr>
          <w:p>
            <w:pPr>
              <w:spacing w:line="360" w:lineRule="auto"/>
              <w:jc w:val="center"/>
              <w:rPr>
                <w:rFonts w:ascii="宋体" w:hAnsi="宋体"/>
                <w:sz w:val="18"/>
                <w:szCs w:val="18"/>
              </w:rPr>
            </w:pPr>
            <w:r>
              <w:rPr>
                <w:rFonts w:hint="eastAsia" w:ascii="宋体" w:hAnsi="宋体"/>
                <w:sz w:val="18"/>
                <w:szCs w:val="18"/>
              </w:rPr>
              <w:t>名称</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单位</w:t>
            </w:r>
          </w:p>
        </w:tc>
        <w:tc>
          <w:tcPr>
            <w:tcW w:w="1449" w:type="dxa"/>
            <w:vAlign w:val="center"/>
          </w:tcPr>
          <w:p>
            <w:pPr>
              <w:spacing w:line="360" w:lineRule="auto"/>
              <w:jc w:val="center"/>
              <w:rPr>
                <w:rFonts w:ascii="宋体" w:hAnsi="宋体"/>
                <w:sz w:val="18"/>
                <w:szCs w:val="18"/>
              </w:rPr>
            </w:pPr>
            <w:r>
              <w:rPr>
                <w:rFonts w:hint="eastAsia" w:ascii="宋体" w:hAnsi="宋体"/>
                <w:sz w:val="18"/>
                <w:szCs w:val="18"/>
              </w:rPr>
              <w:t>单价</w:t>
            </w:r>
          </w:p>
        </w:tc>
        <w:tc>
          <w:tcPr>
            <w:tcW w:w="930" w:type="dxa"/>
            <w:vAlign w:val="center"/>
          </w:tcPr>
          <w:p>
            <w:pPr>
              <w:jc w:val="center"/>
              <w:rPr>
                <w:rFonts w:ascii="宋体" w:hAnsi="宋体"/>
                <w:sz w:val="18"/>
                <w:szCs w:val="18"/>
              </w:rPr>
            </w:pPr>
            <w:r>
              <w:rPr>
                <w:rFonts w:hint="eastAsia" w:ascii="宋体" w:hAnsi="宋体"/>
                <w:sz w:val="18"/>
                <w:szCs w:val="18"/>
              </w:rPr>
              <w:t>预估工程量</w:t>
            </w:r>
          </w:p>
        </w:tc>
        <w:tc>
          <w:tcPr>
            <w:tcW w:w="902" w:type="dxa"/>
            <w:vAlign w:val="center"/>
          </w:tcPr>
          <w:p>
            <w:pPr>
              <w:jc w:val="center"/>
              <w:rPr>
                <w:rFonts w:ascii="宋体" w:hAnsi="宋体"/>
                <w:sz w:val="18"/>
                <w:szCs w:val="18"/>
              </w:rPr>
            </w:pPr>
            <w:r>
              <w:rPr>
                <w:rFonts w:hint="eastAsia" w:ascii="宋体" w:hAnsi="宋体"/>
                <w:sz w:val="18"/>
                <w:szCs w:val="18"/>
              </w:rPr>
              <w:t>增值税税率</w:t>
            </w:r>
          </w:p>
        </w:tc>
        <w:tc>
          <w:tcPr>
            <w:tcW w:w="2406" w:type="dxa"/>
            <w:vAlign w:val="center"/>
          </w:tcPr>
          <w:p>
            <w:pPr>
              <w:spacing w:line="360" w:lineRule="auto"/>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2</w:t>
            </w:r>
            <w:r>
              <w:rPr>
                <w:rFonts w:ascii="宋体" w:hAnsi="宋体"/>
                <w:sz w:val="18"/>
                <w:szCs w:val="18"/>
              </w:rPr>
              <w:t>60</w:t>
            </w:r>
            <w:r>
              <w:rPr>
                <w:rFonts w:hint="eastAsia" w:ascii="宋体" w:hAnsi="宋体"/>
                <w:sz w:val="18"/>
                <w:szCs w:val="18"/>
              </w:rPr>
              <w:t>型挖掘机</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小时</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元/小时</w:t>
            </w:r>
          </w:p>
        </w:tc>
        <w:tc>
          <w:tcPr>
            <w:tcW w:w="930" w:type="dxa"/>
            <w:vAlign w:val="center"/>
          </w:tcPr>
          <w:p>
            <w:pPr>
              <w:spacing w:line="360" w:lineRule="auto"/>
              <w:jc w:val="center"/>
              <w:rPr>
                <w:rFonts w:ascii="宋体" w:hAnsi="宋体"/>
                <w:sz w:val="18"/>
                <w:szCs w:val="18"/>
              </w:rPr>
            </w:pPr>
            <w:r>
              <w:rPr>
                <w:rFonts w:ascii="宋体" w:hAnsi="宋体"/>
                <w:sz w:val="18"/>
                <w:szCs w:val="18"/>
              </w:rPr>
              <w:t>100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2</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50型装载机</w:t>
            </w:r>
          </w:p>
        </w:tc>
        <w:tc>
          <w:tcPr>
            <w:tcW w:w="804" w:type="dxa"/>
            <w:vAlign w:val="center"/>
          </w:tcPr>
          <w:p>
            <w:pPr>
              <w:spacing w:line="360" w:lineRule="auto"/>
              <w:jc w:val="center"/>
              <w:rPr>
                <w:rFonts w:ascii="宋体" w:hAnsi="宋体"/>
                <w:sz w:val="18"/>
                <w:szCs w:val="18"/>
                <w:u w:val="single"/>
              </w:rPr>
            </w:pPr>
            <w:r>
              <w:rPr>
                <w:rFonts w:hint="eastAsia" w:ascii="宋体" w:hAnsi="宋体"/>
                <w:sz w:val="18"/>
                <w:szCs w:val="18"/>
              </w:rPr>
              <w:t>小时</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元/小时</w:t>
            </w:r>
          </w:p>
        </w:tc>
        <w:tc>
          <w:tcPr>
            <w:tcW w:w="930" w:type="dxa"/>
            <w:vAlign w:val="center"/>
          </w:tcPr>
          <w:p>
            <w:pPr>
              <w:spacing w:line="360" w:lineRule="auto"/>
              <w:jc w:val="center"/>
              <w:rPr>
                <w:rFonts w:ascii="宋体" w:hAnsi="宋体"/>
                <w:sz w:val="18"/>
                <w:szCs w:val="18"/>
              </w:rPr>
            </w:pPr>
            <w:r>
              <w:rPr>
                <w:rFonts w:ascii="宋体" w:hAnsi="宋体"/>
                <w:sz w:val="18"/>
                <w:szCs w:val="18"/>
              </w:rPr>
              <w:t>300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3</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吨翻斗汽车</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小时</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元/小时</w:t>
            </w:r>
          </w:p>
        </w:tc>
        <w:tc>
          <w:tcPr>
            <w:tcW w:w="930" w:type="dxa"/>
            <w:vAlign w:val="center"/>
          </w:tcPr>
          <w:p>
            <w:pPr>
              <w:spacing w:line="360" w:lineRule="auto"/>
              <w:jc w:val="center"/>
              <w:rPr>
                <w:rFonts w:ascii="宋体" w:hAnsi="宋体"/>
                <w:sz w:val="18"/>
                <w:szCs w:val="18"/>
              </w:rPr>
            </w:pPr>
            <w:r>
              <w:rPr>
                <w:rFonts w:ascii="宋体" w:hAnsi="宋体"/>
                <w:sz w:val="18"/>
                <w:szCs w:val="18"/>
              </w:rPr>
              <w:t>40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4</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普工</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工日</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元/工日</w:t>
            </w:r>
          </w:p>
        </w:tc>
        <w:tc>
          <w:tcPr>
            <w:tcW w:w="930" w:type="dxa"/>
            <w:vAlign w:val="center"/>
          </w:tcPr>
          <w:p>
            <w:pPr>
              <w:spacing w:line="360" w:lineRule="auto"/>
              <w:jc w:val="center"/>
              <w:rPr>
                <w:rFonts w:ascii="宋体" w:hAnsi="宋体"/>
                <w:sz w:val="18"/>
                <w:szCs w:val="18"/>
              </w:rPr>
            </w:pP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5</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技工</w:t>
            </w:r>
          </w:p>
        </w:tc>
        <w:tc>
          <w:tcPr>
            <w:tcW w:w="804" w:type="dxa"/>
            <w:vAlign w:val="center"/>
          </w:tcPr>
          <w:p>
            <w:pPr>
              <w:spacing w:line="360" w:lineRule="auto"/>
              <w:jc w:val="center"/>
              <w:rPr>
                <w:rFonts w:ascii="宋体" w:hAnsi="宋体"/>
                <w:sz w:val="18"/>
                <w:szCs w:val="18"/>
                <w:u w:val="single"/>
              </w:rPr>
            </w:pPr>
            <w:r>
              <w:rPr>
                <w:rFonts w:hint="eastAsia" w:ascii="宋体" w:hAnsi="宋体"/>
                <w:sz w:val="18"/>
                <w:szCs w:val="18"/>
              </w:rPr>
              <w:t>工日</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元/工日</w:t>
            </w:r>
          </w:p>
        </w:tc>
        <w:tc>
          <w:tcPr>
            <w:tcW w:w="930" w:type="dxa"/>
            <w:vAlign w:val="center"/>
          </w:tcPr>
          <w:p>
            <w:pPr>
              <w:spacing w:line="360" w:lineRule="auto"/>
              <w:jc w:val="center"/>
              <w:rPr>
                <w:rFonts w:ascii="宋体" w:hAnsi="宋体"/>
                <w:sz w:val="18"/>
                <w:szCs w:val="18"/>
              </w:rPr>
            </w:pPr>
            <w:r>
              <w:rPr>
                <w:rFonts w:ascii="宋体" w:hAnsi="宋体"/>
                <w:sz w:val="18"/>
                <w:szCs w:val="18"/>
              </w:rPr>
              <w:t>50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6</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浆砌混凝土块石</w:t>
            </w:r>
          </w:p>
        </w:tc>
        <w:tc>
          <w:tcPr>
            <w:tcW w:w="804" w:type="dxa"/>
            <w:vAlign w:val="center"/>
          </w:tcPr>
          <w:p>
            <w:pPr>
              <w:spacing w:line="360" w:lineRule="auto"/>
              <w:jc w:val="center"/>
              <w:rPr>
                <w:rFonts w:ascii="宋体" w:hAnsi="宋体"/>
                <w:sz w:val="18"/>
                <w:szCs w:val="18"/>
                <w:u w:val="single"/>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200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7</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C30砼</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100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8</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C20砼</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50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9</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浆砌砖墙</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50</w:t>
            </w:r>
          </w:p>
        </w:tc>
        <w:tc>
          <w:tcPr>
            <w:tcW w:w="902" w:type="dxa"/>
            <w:vAlign w:val="center"/>
          </w:tcPr>
          <w:p>
            <w:pPr>
              <w:spacing w:line="360" w:lineRule="auto"/>
              <w:jc w:val="left"/>
              <w:rPr>
                <w:rFonts w:ascii="宋体" w:hAnsi="宋体"/>
                <w:sz w:val="18"/>
                <w:szCs w:val="18"/>
              </w:rPr>
            </w:pPr>
          </w:p>
        </w:tc>
        <w:tc>
          <w:tcPr>
            <w:tcW w:w="2406" w:type="dxa"/>
            <w:tcBorders>
              <w:bottom w:val="single" w:color="auto" w:sz="4" w:space="0"/>
            </w:tcBorders>
            <w:vAlign w:val="center"/>
          </w:tcPr>
          <w:p>
            <w:pPr>
              <w:spacing w:line="360" w:lineRule="auto"/>
              <w:jc w:val="lef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10</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泥接石道路</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延长m</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2000</w:t>
            </w:r>
          </w:p>
        </w:tc>
        <w:tc>
          <w:tcPr>
            <w:tcW w:w="902" w:type="dxa"/>
            <w:vAlign w:val="center"/>
          </w:tcPr>
          <w:p>
            <w:pPr>
              <w:spacing w:line="360" w:lineRule="auto"/>
              <w:jc w:val="left"/>
              <w:rPr>
                <w:rFonts w:ascii="宋体" w:hAnsi="宋体"/>
                <w:sz w:val="18"/>
                <w:szCs w:val="18"/>
              </w:rPr>
            </w:pPr>
          </w:p>
        </w:tc>
        <w:tc>
          <w:tcPr>
            <w:tcW w:w="2406" w:type="dxa"/>
            <w:tcBorders>
              <w:bottom w:val="single" w:color="auto" w:sz="4" w:space="0"/>
            </w:tcBorders>
            <w:vAlign w:val="center"/>
          </w:tcPr>
          <w:p>
            <w:pPr>
              <w:jc w:val="left"/>
              <w:rPr>
                <w:rFonts w:ascii="宋体" w:hAnsi="宋体"/>
                <w:sz w:val="18"/>
                <w:szCs w:val="18"/>
              </w:rPr>
            </w:pPr>
            <w:r>
              <w:rPr>
                <w:rFonts w:hint="eastAsia" w:ascii="宋体" w:hAnsi="宋体"/>
                <w:sz w:val="15"/>
                <w:szCs w:val="15"/>
              </w:rPr>
              <w:t>宽度≥6m，路基30cm风化石，碾压，路面3cm细山皮石，道路两侧设置简易排水沟。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11</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磷精粉杂物转运</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吨</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r>
              <w:rPr>
                <w:rFonts w:ascii="宋体" w:hAnsi="宋体"/>
                <w:sz w:val="18"/>
                <w:szCs w:val="18"/>
              </w:rPr>
              <w:t>t</w:t>
            </w:r>
          </w:p>
        </w:tc>
        <w:tc>
          <w:tcPr>
            <w:tcW w:w="930" w:type="dxa"/>
            <w:vAlign w:val="center"/>
          </w:tcPr>
          <w:p>
            <w:pPr>
              <w:spacing w:line="360" w:lineRule="auto"/>
              <w:jc w:val="center"/>
              <w:rPr>
                <w:rFonts w:ascii="宋体" w:hAnsi="宋体"/>
                <w:sz w:val="18"/>
                <w:szCs w:val="18"/>
              </w:rPr>
            </w:pPr>
            <w:r>
              <w:rPr>
                <w:rFonts w:ascii="宋体" w:hAnsi="宋体"/>
                <w:sz w:val="18"/>
                <w:szCs w:val="18"/>
              </w:rPr>
              <w:t>1500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5"/>
                <w:szCs w:val="15"/>
              </w:rPr>
            </w:pPr>
            <w:r>
              <w:rPr>
                <w:rFonts w:hint="eastAsia" w:ascii="宋体" w:hAnsi="宋体"/>
                <w:sz w:val="15"/>
                <w:szCs w:val="15"/>
              </w:rPr>
              <w:t>包括装卸车费用（厂区至尾矿库）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铺路用小碎石</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13</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泥结碎石路面拆除及外运</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7</w:t>
            </w: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14</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子坝覆土（含取土运输）</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7</w:t>
            </w: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15</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泥结碎石路面</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000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16</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钢筋</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元/T</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17</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铺设土工布</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8</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其他</w:t>
            </w:r>
          </w:p>
        </w:tc>
        <w:tc>
          <w:tcPr>
            <w:tcW w:w="804" w:type="dxa"/>
            <w:vAlign w:val="center"/>
          </w:tcPr>
          <w:p>
            <w:pPr>
              <w:spacing w:line="360" w:lineRule="auto"/>
              <w:jc w:val="center"/>
              <w:rPr>
                <w:rFonts w:ascii="宋体" w:hAnsi="宋体"/>
                <w:sz w:val="18"/>
                <w:szCs w:val="18"/>
              </w:rPr>
            </w:pPr>
          </w:p>
        </w:tc>
        <w:tc>
          <w:tcPr>
            <w:tcW w:w="1449" w:type="dxa"/>
            <w:vAlign w:val="center"/>
          </w:tcPr>
          <w:p>
            <w:pPr>
              <w:spacing w:line="360" w:lineRule="auto"/>
              <w:jc w:val="center"/>
              <w:rPr>
                <w:rFonts w:ascii="宋体" w:hAnsi="宋体"/>
                <w:sz w:val="18"/>
                <w:szCs w:val="18"/>
                <w:u w:val="single"/>
              </w:rPr>
            </w:pPr>
          </w:p>
        </w:tc>
        <w:tc>
          <w:tcPr>
            <w:tcW w:w="930" w:type="dxa"/>
            <w:vAlign w:val="center"/>
          </w:tcPr>
          <w:p>
            <w:pPr>
              <w:spacing w:line="360" w:lineRule="auto"/>
              <w:jc w:val="center"/>
              <w:rPr>
                <w:rFonts w:ascii="宋体" w:hAnsi="宋体"/>
                <w:sz w:val="18"/>
                <w:szCs w:val="18"/>
              </w:rPr>
            </w:pP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tcBorders>
            <w:vAlign w:val="center"/>
          </w:tcPr>
          <w:p>
            <w:pPr>
              <w:spacing w:line="360" w:lineRule="auto"/>
              <w:jc w:val="left"/>
              <w:rPr>
                <w:rFonts w:ascii="宋体" w:hAnsi="宋体"/>
                <w:sz w:val="18"/>
                <w:szCs w:val="18"/>
              </w:rPr>
            </w:pPr>
          </w:p>
        </w:tc>
      </w:tr>
    </w:tbl>
    <w:p>
      <w:pPr>
        <w:spacing w:before="156" w:beforeLines="50" w:line="360" w:lineRule="auto"/>
        <w:ind w:firstLine="480" w:firstLineChars="200"/>
        <w:rPr>
          <w:rFonts w:ascii="宋体" w:hAnsi="宋体"/>
          <w:sz w:val="24"/>
        </w:rPr>
      </w:pPr>
      <w:r>
        <w:rPr>
          <w:rFonts w:ascii="宋体" w:hAnsi="宋体"/>
          <w:sz w:val="24"/>
        </w:rPr>
        <w:t>以上文件均以</w:t>
      </w:r>
      <w:r>
        <w:rPr>
          <w:rFonts w:hint="eastAsia" w:ascii="宋体" w:hAnsi="宋体"/>
          <w:sz w:val="24"/>
        </w:rPr>
        <w:t>纸质</w:t>
      </w:r>
      <w:r>
        <w:rPr>
          <w:rFonts w:ascii="宋体" w:hAnsi="宋体"/>
          <w:sz w:val="24"/>
        </w:rPr>
        <w:t>盖章</w:t>
      </w:r>
      <w:r>
        <w:rPr>
          <w:rFonts w:hint="eastAsia" w:ascii="宋体" w:hAnsi="宋体"/>
          <w:sz w:val="24"/>
        </w:rPr>
        <w:t>后</w:t>
      </w:r>
      <w:r>
        <w:rPr>
          <w:rFonts w:ascii="宋体" w:hAnsi="宋体"/>
          <w:sz w:val="24"/>
        </w:rPr>
        <w:t>扫描</w:t>
      </w:r>
      <w:r>
        <w:rPr>
          <w:rFonts w:hint="eastAsia" w:ascii="宋体" w:hAnsi="宋体"/>
          <w:sz w:val="24"/>
        </w:rPr>
        <w:t>件</w:t>
      </w:r>
      <w:r>
        <w:rPr>
          <w:rFonts w:ascii="宋体" w:hAnsi="宋体"/>
          <w:sz w:val="24"/>
        </w:rPr>
        <w:t>及纸质版报送。</w:t>
      </w:r>
    </w:p>
    <w:p>
      <w:pPr>
        <w:spacing w:line="360" w:lineRule="auto"/>
        <w:ind w:left="-73" w:leftChars="-35" w:firstLine="120" w:firstLineChars="50"/>
        <w:rPr>
          <w:b/>
          <w:sz w:val="24"/>
        </w:rPr>
      </w:pPr>
      <w:r>
        <w:rPr>
          <w:rFonts w:hint="eastAsia" w:ascii="宋体" w:hAnsi="宋体" w:cs="宋体"/>
          <w:b/>
          <w:kern w:val="0"/>
          <w:sz w:val="24"/>
        </w:rPr>
        <w:t>三、</w:t>
      </w:r>
      <w:r>
        <w:rPr>
          <w:b/>
          <w:sz w:val="24"/>
        </w:rPr>
        <w:t>工程质量</w:t>
      </w:r>
      <w:r>
        <w:rPr>
          <w:rFonts w:hint="eastAsia"/>
          <w:b/>
          <w:sz w:val="24"/>
        </w:rPr>
        <w:t>及其他要求</w:t>
      </w:r>
    </w:p>
    <w:p>
      <w:pPr>
        <w:pStyle w:val="15"/>
        <w:framePr w:hSpace="180" w:wrap="around" w:vAnchor="page" w:hAnchor="margin" w:x="-318" w:y="6424"/>
        <w:suppressOverlap/>
        <w:numPr>
          <w:ilvl w:val="0"/>
          <w:numId w:val="1"/>
        </w:numPr>
        <w:spacing w:line="360" w:lineRule="auto"/>
        <w:ind w:firstLineChars="0"/>
        <w:rPr>
          <w:bCs/>
          <w:sz w:val="24"/>
        </w:rPr>
      </w:pPr>
      <w:r>
        <w:rPr>
          <w:rFonts w:hint="eastAsia"/>
          <w:bCs/>
          <w:sz w:val="24"/>
        </w:rPr>
        <w:t>按业主方要求完成工作任务，并服从业主方的安全管理。</w:t>
      </w:r>
    </w:p>
    <w:p>
      <w:pPr>
        <w:pStyle w:val="15"/>
        <w:framePr w:hSpace="180" w:wrap="around" w:vAnchor="page" w:hAnchor="margin" w:x="-318" w:y="6424"/>
        <w:suppressOverlap/>
        <w:numPr>
          <w:ilvl w:val="0"/>
          <w:numId w:val="1"/>
        </w:numPr>
        <w:spacing w:line="360" w:lineRule="auto"/>
        <w:ind w:firstLineChars="0"/>
        <w:rPr>
          <w:rFonts w:ascii="宋体" w:cs="宋体"/>
          <w:sz w:val="24"/>
          <w:lang w:val="zh-CN"/>
        </w:rPr>
      </w:pPr>
      <w:r>
        <w:rPr>
          <w:rFonts w:hint="eastAsia" w:ascii="宋体" w:cs="宋体"/>
          <w:sz w:val="24"/>
          <w:lang w:val="zh-CN"/>
        </w:rPr>
        <w:t>严格按照现行的国家规范或行业要求施工,达到质量验收合格标准，满足业主方的使用要求。</w:t>
      </w:r>
    </w:p>
    <w:p>
      <w:pPr>
        <w:framePr w:hSpace="180" w:wrap="around" w:vAnchor="page" w:hAnchor="margin" w:x="-318" w:y="6424"/>
        <w:suppressOverlap/>
        <w:spacing w:line="360" w:lineRule="auto"/>
        <w:ind w:firstLine="480" w:firstLineChars="200"/>
        <w:jc w:val="left"/>
        <w:rPr>
          <w:bCs/>
          <w:sz w:val="24"/>
        </w:rPr>
      </w:pPr>
      <w:r>
        <w:rPr>
          <w:rFonts w:hint="eastAsia" w:ascii="宋体" w:cs="宋体"/>
          <w:sz w:val="24"/>
          <w:lang w:val="zh-CN"/>
        </w:rPr>
        <w:t>3</w:t>
      </w:r>
      <w:r>
        <w:rPr>
          <w:rFonts w:ascii="宋体" w:cs="宋体"/>
          <w:sz w:val="24"/>
          <w:lang w:val="zh-CN"/>
        </w:rPr>
        <w:t xml:space="preserve">. </w:t>
      </w:r>
      <w:r>
        <w:rPr>
          <w:rFonts w:hint="eastAsia" w:ascii="宋体" w:cs="宋体"/>
          <w:sz w:val="24"/>
          <w:lang w:val="zh-CN"/>
        </w:rPr>
        <w:t>机具、车辆等作业机具停放在磷石膏堆场，随叫随到。</w:t>
      </w:r>
    </w:p>
    <w:p>
      <w:pPr>
        <w:framePr w:hSpace="180" w:wrap="around" w:vAnchor="page" w:hAnchor="margin" w:x="-318" w:y="6424"/>
        <w:suppressOverlap/>
        <w:spacing w:line="360" w:lineRule="auto"/>
        <w:ind w:firstLine="361" w:firstLineChars="150"/>
        <w:jc w:val="left"/>
        <w:rPr>
          <w:rFonts w:ascii="宋体" w:hAnsi="宋体"/>
          <w:sz w:val="24"/>
        </w:rPr>
      </w:pPr>
      <w:r>
        <w:rPr>
          <w:rFonts w:hint="eastAsia"/>
          <w:b/>
          <w:bCs/>
          <w:sz w:val="24"/>
        </w:rPr>
        <w:t>四、评标办法</w:t>
      </w:r>
    </w:p>
    <w:p>
      <w:pPr>
        <w:spacing w:line="360" w:lineRule="auto"/>
        <w:ind w:left="-73" w:leftChars="-35" w:firstLine="120" w:firstLineChars="50"/>
        <w:rPr>
          <w:rFonts w:asciiTheme="minorEastAsia" w:hAnsiTheme="minorEastAsia"/>
          <w:sz w:val="24"/>
        </w:rPr>
      </w:pPr>
      <w:r>
        <w:rPr>
          <w:rFonts w:hint="eastAsia" w:asciiTheme="minorEastAsia" w:hAnsiTheme="minorEastAsia"/>
          <w:sz w:val="24"/>
        </w:rPr>
        <w:t>按预估工程量及所报单价计算综合报价进行评比。</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992"/>
        <w:gridCol w:w="552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评分内容</w:t>
            </w:r>
          </w:p>
        </w:tc>
        <w:tc>
          <w:tcPr>
            <w:tcW w:w="992"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分值</w:t>
            </w:r>
          </w:p>
        </w:tc>
        <w:tc>
          <w:tcPr>
            <w:tcW w:w="5528"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评分标准</w:t>
            </w:r>
          </w:p>
        </w:tc>
        <w:tc>
          <w:tcPr>
            <w:tcW w:w="1453"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投标报价</w:t>
            </w:r>
          </w:p>
        </w:tc>
        <w:tc>
          <w:tcPr>
            <w:tcW w:w="992"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7</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tc>
        <w:tc>
          <w:tcPr>
            <w:tcW w:w="5528" w:type="dxa"/>
            <w:vAlign w:val="center"/>
          </w:tcPr>
          <w:p>
            <w:pPr>
              <w:spacing w:line="360" w:lineRule="auto"/>
              <w:rPr>
                <w:rFonts w:asciiTheme="minorEastAsia" w:hAnsiTheme="minorEastAsia" w:eastAsiaTheme="minorEastAsia"/>
                <w:bCs/>
                <w:sz w:val="18"/>
                <w:szCs w:val="18"/>
              </w:rPr>
            </w:pPr>
            <w:r>
              <w:rPr>
                <w:rFonts w:hint="eastAsia" w:asciiTheme="minorEastAsia" w:hAnsiTheme="minorEastAsia" w:eastAsiaTheme="minorEastAsia"/>
                <w:bCs/>
                <w:sz w:val="18"/>
                <w:szCs w:val="18"/>
              </w:rPr>
              <w:t>1.各投标单位的综合有效的报价的算数平均值为评标基准价；</w:t>
            </w:r>
          </w:p>
          <w:p>
            <w:pPr>
              <w:spacing w:line="360" w:lineRule="auto"/>
              <w:rPr>
                <w:rFonts w:asciiTheme="minorEastAsia" w:hAnsiTheme="minorEastAsia" w:eastAsiaTheme="minorEastAsia"/>
                <w:bCs/>
                <w:sz w:val="18"/>
                <w:szCs w:val="18"/>
              </w:rPr>
            </w:pPr>
            <w:r>
              <w:rPr>
                <w:rFonts w:hint="eastAsia" w:asciiTheme="minorEastAsia" w:hAnsiTheme="minorEastAsia" w:eastAsiaTheme="minorEastAsia"/>
                <w:bCs/>
                <w:sz w:val="18"/>
                <w:szCs w:val="18"/>
              </w:rPr>
              <w:t>2.投标报价等于基准价得5</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p>
            <w:pPr>
              <w:spacing w:line="360" w:lineRule="auto"/>
              <w:rPr>
                <w:rFonts w:asciiTheme="minorEastAsia" w:hAnsiTheme="minorEastAsia" w:eastAsiaTheme="minorEastAsia"/>
                <w:bCs/>
                <w:sz w:val="18"/>
                <w:szCs w:val="18"/>
              </w:rPr>
            </w:pPr>
            <w:r>
              <w:rPr>
                <w:rFonts w:hint="eastAsia" w:asciiTheme="minorEastAsia" w:hAnsiTheme="minorEastAsia" w:eastAsiaTheme="minorEastAsia"/>
                <w:bCs/>
                <w:sz w:val="18"/>
                <w:szCs w:val="18"/>
              </w:rPr>
              <w:t>3.投标报价每低于基准价1%加1分，最高得7</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p>
            <w:pPr>
              <w:spacing w:line="360" w:lineRule="auto"/>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4.投标报价每高于基准价1%扣1分，扣完为止。</w:t>
            </w:r>
          </w:p>
        </w:tc>
        <w:tc>
          <w:tcPr>
            <w:tcW w:w="1453"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满分7</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资质和能力</w:t>
            </w:r>
          </w:p>
        </w:tc>
        <w:tc>
          <w:tcPr>
            <w:tcW w:w="992"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1</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tc>
        <w:tc>
          <w:tcPr>
            <w:tcW w:w="5528" w:type="dxa"/>
            <w:vAlign w:val="center"/>
          </w:tcPr>
          <w:p>
            <w:pPr>
              <w:spacing w:line="360" w:lineRule="auto"/>
              <w:rPr>
                <w:rFonts w:asciiTheme="minorEastAsia" w:hAnsiTheme="minorEastAsia" w:eastAsiaTheme="minorEastAsia"/>
                <w:bCs/>
                <w:sz w:val="18"/>
                <w:szCs w:val="18"/>
              </w:rPr>
            </w:pPr>
            <w:r>
              <w:rPr>
                <w:rFonts w:hint="eastAsia" w:asciiTheme="minorEastAsia" w:hAnsiTheme="minorEastAsia" w:eastAsiaTheme="minorEastAsia"/>
                <w:bCs/>
                <w:sz w:val="18"/>
                <w:szCs w:val="18"/>
              </w:rPr>
              <w:t>1.所有投标人中资质和综合实力最优者得4分，其它酌情扣分；</w:t>
            </w:r>
          </w:p>
          <w:p>
            <w:pPr>
              <w:spacing w:line="360" w:lineRule="auto"/>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2.提供一项相同或类似业绩得2分，最高得6分，没有不得分。</w:t>
            </w:r>
          </w:p>
        </w:tc>
        <w:tc>
          <w:tcPr>
            <w:tcW w:w="1453"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满分1</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技术评审</w:t>
            </w:r>
          </w:p>
        </w:tc>
        <w:tc>
          <w:tcPr>
            <w:tcW w:w="992"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2</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tc>
        <w:tc>
          <w:tcPr>
            <w:tcW w:w="5528" w:type="dxa"/>
            <w:vAlign w:val="center"/>
          </w:tcPr>
          <w:p>
            <w:pPr>
              <w:spacing w:line="360" w:lineRule="auto"/>
              <w:rPr>
                <w:rFonts w:asciiTheme="minorEastAsia" w:hAnsiTheme="minorEastAsia" w:eastAsiaTheme="minorEastAsia"/>
                <w:bCs/>
                <w:sz w:val="18"/>
                <w:szCs w:val="18"/>
              </w:rPr>
            </w:pPr>
            <w:r>
              <w:rPr>
                <w:rFonts w:hint="eastAsia" w:asciiTheme="minorEastAsia" w:hAnsiTheme="minorEastAsia" w:eastAsiaTheme="minorEastAsia"/>
                <w:bCs/>
                <w:sz w:val="18"/>
                <w:szCs w:val="18"/>
              </w:rPr>
              <w:t>1.能够承诺将人员几句投入在尾矿库现场，随叫随到，迅速解决问题，满足需要的1</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分，基本满足得5分，不满足不得分。</w:t>
            </w:r>
          </w:p>
          <w:p>
            <w:pPr>
              <w:spacing w:line="360" w:lineRule="auto"/>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2.车辆、设备、设施、人员投入满足本项目需要得1</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分，基本满足得5分，不满足不得分。</w:t>
            </w:r>
          </w:p>
        </w:tc>
        <w:tc>
          <w:tcPr>
            <w:tcW w:w="1453"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满分2</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9" w:type="dxa"/>
            <w:gridSpan w:val="3"/>
            <w:vAlign w:val="center"/>
          </w:tcPr>
          <w:p>
            <w:pPr>
              <w:spacing w:line="360" w:lineRule="auto"/>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评分合计</w:t>
            </w:r>
          </w:p>
        </w:tc>
        <w:tc>
          <w:tcPr>
            <w:tcW w:w="1453" w:type="dxa"/>
            <w:vAlign w:val="center"/>
          </w:tcPr>
          <w:p>
            <w:pPr>
              <w:spacing w:line="360" w:lineRule="auto"/>
              <w:jc w:val="center"/>
              <w:rPr>
                <w:rFonts w:hint="eastAsia" w:asciiTheme="minorEastAsia" w:hAnsiTheme="minorEastAsia" w:eastAsiaTheme="minorEastAsia"/>
                <w:bCs/>
                <w:sz w:val="18"/>
                <w:szCs w:val="18"/>
              </w:rPr>
            </w:pPr>
            <w:r>
              <w:rPr>
                <w:rFonts w:hint="eastAsia" w:asciiTheme="minorEastAsia" w:hAnsiTheme="minorEastAsia" w:eastAsiaTheme="minorEastAsia"/>
                <w:bCs/>
                <w:sz w:val="18"/>
                <w:szCs w:val="18"/>
              </w:rPr>
              <w:t>1</w:t>
            </w:r>
            <w:r>
              <w:rPr>
                <w:rFonts w:asciiTheme="minorEastAsia" w:hAnsiTheme="minorEastAsia" w:eastAsiaTheme="minorEastAsia"/>
                <w:bCs/>
                <w:sz w:val="18"/>
                <w:szCs w:val="18"/>
              </w:rPr>
              <w:t>00</w:t>
            </w:r>
            <w:r>
              <w:rPr>
                <w:rFonts w:hint="eastAsia" w:asciiTheme="minorEastAsia" w:hAnsiTheme="minorEastAsia" w:eastAsiaTheme="minorEastAsia"/>
                <w:bCs/>
                <w:sz w:val="18"/>
                <w:szCs w:val="18"/>
              </w:rPr>
              <w:t>分</w:t>
            </w:r>
          </w:p>
        </w:tc>
      </w:tr>
    </w:tbl>
    <w:p>
      <w:pPr>
        <w:spacing w:line="360" w:lineRule="auto"/>
        <w:ind w:left="-73" w:leftChars="-35" w:firstLine="120" w:firstLineChars="50"/>
        <w:rPr>
          <w:rFonts w:hint="eastAsia"/>
          <w:b/>
          <w:sz w:val="24"/>
        </w:rPr>
      </w:pPr>
    </w:p>
    <w:p>
      <w:pPr>
        <w:spacing w:line="360" w:lineRule="auto"/>
        <w:jc w:val="left"/>
        <w:rPr>
          <w:rFonts w:ascii="宋体" w:hAnsi="宋体"/>
          <w:b/>
          <w:sz w:val="24"/>
        </w:rPr>
      </w:pPr>
      <w:r>
        <w:rPr>
          <w:rFonts w:hint="eastAsia" w:ascii="宋体" w:hAnsi="宋体"/>
          <w:b/>
          <w:sz w:val="24"/>
        </w:rPr>
        <w:t>五、费用及支付方式</w:t>
      </w:r>
    </w:p>
    <w:p>
      <w:pPr>
        <w:spacing w:line="360" w:lineRule="auto"/>
        <w:jc w:val="left"/>
        <w:rPr>
          <w:rFonts w:ascii="宋体" w:hAnsi="宋体"/>
          <w:sz w:val="24"/>
        </w:rPr>
      </w:pPr>
      <w:r>
        <w:rPr>
          <w:rFonts w:hint="eastAsia" w:ascii="宋体" w:hAnsi="宋体"/>
          <w:sz w:val="24"/>
        </w:rPr>
        <w:t>1、本项业务为预估总价费用。</w:t>
      </w:r>
    </w:p>
    <w:p>
      <w:pPr>
        <w:spacing w:line="360" w:lineRule="auto"/>
        <w:jc w:val="left"/>
        <w:rPr>
          <w:rFonts w:ascii="宋体" w:hAnsi="宋体"/>
          <w:sz w:val="24"/>
        </w:rPr>
      </w:pPr>
      <w:r>
        <w:rPr>
          <w:rFonts w:hint="eastAsia" w:ascii="宋体" w:hAnsi="宋体"/>
          <w:sz w:val="24"/>
        </w:rPr>
        <w:t>2、价格形式</w:t>
      </w:r>
    </w:p>
    <w:p>
      <w:pPr>
        <w:spacing w:line="360" w:lineRule="auto"/>
        <w:ind w:firstLine="480" w:firstLineChars="200"/>
        <w:jc w:val="left"/>
        <w:rPr>
          <w:rFonts w:ascii="宋体" w:hAnsi="宋体"/>
          <w:sz w:val="24"/>
        </w:rPr>
      </w:pPr>
      <w:r>
        <w:rPr>
          <w:rFonts w:hint="eastAsia" w:ascii="宋体" w:hAnsi="宋体"/>
          <w:sz w:val="24"/>
        </w:rPr>
        <w:t>工程量按照实际发生并经甲乙双方核实确认的工作量为准，工程单价按签订合同的工程单价或类似单价计算，签订合同中无单价或类似单价的按当地现行定额价格（不含主材）优惠下浮16%计算，按季度或年进行结算。</w:t>
      </w:r>
    </w:p>
    <w:p>
      <w:pPr>
        <w:spacing w:line="360" w:lineRule="auto"/>
        <w:jc w:val="left"/>
        <w:rPr>
          <w:rFonts w:ascii="宋体" w:hAnsi="宋体"/>
          <w:sz w:val="24"/>
        </w:rPr>
      </w:pPr>
      <w:r>
        <w:rPr>
          <w:rFonts w:hint="eastAsia" w:ascii="宋体" w:hAnsi="宋体"/>
          <w:sz w:val="24"/>
        </w:rPr>
        <w:t>3、项目单价包含的风险范围</w:t>
      </w:r>
    </w:p>
    <w:p>
      <w:pPr>
        <w:spacing w:line="360" w:lineRule="auto"/>
        <w:ind w:firstLine="480" w:firstLineChars="200"/>
        <w:jc w:val="left"/>
        <w:rPr>
          <w:rFonts w:ascii="宋体" w:hAnsi="宋体"/>
          <w:sz w:val="24"/>
        </w:rPr>
      </w:pPr>
      <w:r>
        <w:rPr>
          <w:rFonts w:hint="eastAsia" w:ascii="宋体" w:hAnsi="宋体"/>
          <w:sz w:val="24"/>
        </w:rPr>
        <w:t>包含但不限于以下风险：（1）人工工资上涨；（2）机械台班上涨；（3）设备、材料价格上涨；（4）合同签订生效后政策性文件调整；（5）因甲方及设计的原因所产生的停工或窝工损失；（6）为保证质量、工期而增加的措施；（7）为保证施工安全而采取的安全、文明、环保措施可能增加的费用；（8）施工现场可能发生的设备、材料二次倒运。</w:t>
      </w:r>
    </w:p>
    <w:p>
      <w:pPr>
        <w:spacing w:line="360" w:lineRule="auto"/>
        <w:ind w:firstLine="480" w:firstLineChars="200"/>
        <w:jc w:val="left"/>
        <w:rPr>
          <w:rFonts w:ascii="宋体" w:hAnsi="宋体"/>
          <w:sz w:val="24"/>
        </w:rPr>
      </w:pPr>
      <w:r>
        <w:rPr>
          <w:rFonts w:hint="eastAsia" w:ascii="宋体" w:hAnsi="宋体"/>
          <w:sz w:val="24"/>
        </w:rPr>
        <w:t>“全费用综合单价”中包含但不限于以下费用：直接工程费、措施费（含临时设施费、安全文明施工费等）、规费（含社保费等）、管理费、大型机械进退场费、利润、税金、风险费等全部费用。</w:t>
      </w:r>
    </w:p>
    <w:p>
      <w:pPr>
        <w:spacing w:line="360" w:lineRule="auto"/>
        <w:jc w:val="left"/>
        <w:rPr>
          <w:rFonts w:ascii="宋体" w:hAnsi="宋体"/>
          <w:sz w:val="24"/>
        </w:rPr>
      </w:pPr>
      <w:r>
        <w:rPr>
          <w:rFonts w:hint="eastAsia" w:ascii="宋体" w:hAnsi="宋体"/>
          <w:sz w:val="24"/>
        </w:rPr>
        <w:t>4、费用支付方式</w:t>
      </w:r>
    </w:p>
    <w:p>
      <w:pPr>
        <w:spacing w:line="360" w:lineRule="auto"/>
        <w:ind w:firstLine="480" w:firstLineChars="200"/>
        <w:jc w:val="left"/>
        <w:rPr>
          <w:rFonts w:ascii="宋体" w:hAnsi="宋体"/>
          <w:sz w:val="24"/>
        </w:rPr>
      </w:pPr>
      <w:r>
        <w:rPr>
          <w:rFonts w:hint="eastAsia" w:ascii="宋体" w:hAnsi="宋体"/>
          <w:sz w:val="24"/>
        </w:rPr>
        <w:t>本工程无预付款。</w:t>
      </w:r>
    </w:p>
    <w:p>
      <w:pPr>
        <w:spacing w:line="360" w:lineRule="auto"/>
        <w:ind w:firstLine="480" w:firstLineChars="200"/>
        <w:jc w:val="left"/>
        <w:rPr>
          <w:rFonts w:ascii="宋体" w:hAnsi="宋体"/>
          <w:b/>
          <w:sz w:val="24"/>
        </w:rPr>
      </w:pPr>
      <w:r>
        <w:rPr>
          <w:rFonts w:hint="eastAsia" w:ascii="宋体" w:hAnsi="宋体"/>
          <w:sz w:val="24"/>
        </w:rPr>
        <w:t>无质保金。</w:t>
      </w:r>
    </w:p>
    <w:p>
      <w:pPr>
        <w:spacing w:line="360" w:lineRule="auto"/>
        <w:ind w:firstLine="480" w:firstLineChars="200"/>
        <w:rPr>
          <w:rFonts w:ascii="宋体" w:hAnsi="宋体"/>
          <w:sz w:val="24"/>
        </w:rPr>
      </w:pPr>
      <w:r>
        <w:rPr>
          <w:rFonts w:hint="eastAsia" w:ascii="宋体" w:hAnsi="宋体"/>
          <w:sz w:val="24"/>
        </w:rPr>
        <w:t>在付款前乙方需提供合格增值税专用发票。</w:t>
      </w:r>
    </w:p>
    <w:p>
      <w:pPr>
        <w:pStyle w:val="15"/>
        <w:spacing w:line="360" w:lineRule="auto"/>
        <w:ind w:firstLine="0" w:firstLineChars="0"/>
        <w:rPr>
          <w:rFonts w:ascii="宋体" w:hAnsi="宋体"/>
          <w:b/>
          <w:sz w:val="24"/>
        </w:rPr>
      </w:pPr>
      <w:r>
        <w:rPr>
          <w:rFonts w:hint="eastAsia" w:ascii="宋体" w:hAnsi="宋体"/>
          <w:b/>
          <w:sz w:val="24"/>
        </w:rPr>
        <w:t>六、报价文件的组成</w:t>
      </w:r>
    </w:p>
    <w:p>
      <w:pPr>
        <w:pStyle w:val="2"/>
        <w:spacing w:before="120" w:after="120" w:line="360" w:lineRule="auto"/>
        <w:rPr>
          <w:rFonts w:ascii="宋体" w:hAnsi="宋体"/>
          <w:b w:val="0"/>
          <w:bCs w:val="0"/>
          <w:kern w:val="2"/>
          <w:sz w:val="24"/>
          <w:szCs w:val="24"/>
          <w:lang w:val="en-US"/>
        </w:rPr>
      </w:pPr>
      <w:r>
        <w:rPr>
          <w:rFonts w:hint="eastAsia" w:ascii="宋体" w:hAnsi="宋体"/>
          <w:b w:val="0"/>
          <w:bCs w:val="0"/>
          <w:kern w:val="2"/>
          <w:sz w:val="24"/>
          <w:szCs w:val="24"/>
          <w:lang w:val="en-US"/>
        </w:rPr>
        <w:t>1、报价一览表；</w:t>
      </w:r>
    </w:p>
    <w:p>
      <w:pPr>
        <w:pStyle w:val="2"/>
        <w:spacing w:before="120" w:after="120" w:line="360" w:lineRule="auto"/>
        <w:rPr>
          <w:rFonts w:ascii="宋体" w:hAnsi="宋体"/>
          <w:b w:val="0"/>
          <w:bCs w:val="0"/>
          <w:kern w:val="2"/>
          <w:sz w:val="24"/>
          <w:szCs w:val="24"/>
          <w:lang w:val="en-US"/>
        </w:rPr>
      </w:pPr>
      <w:r>
        <w:rPr>
          <w:rFonts w:hint="eastAsia" w:ascii="宋体" w:hAnsi="宋体"/>
          <w:b w:val="0"/>
          <w:bCs w:val="0"/>
          <w:kern w:val="2"/>
          <w:sz w:val="24"/>
          <w:szCs w:val="24"/>
          <w:lang w:val="en-US"/>
        </w:rPr>
        <w:t>2、承诺函</w:t>
      </w:r>
    </w:p>
    <w:p>
      <w:pPr>
        <w:pStyle w:val="2"/>
        <w:spacing w:before="120" w:after="120" w:line="360" w:lineRule="auto"/>
        <w:rPr>
          <w:rFonts w:ascii="宋体" w:hAnsi="宋体"/>
          <w:b w:val="0"/>
          <w:bCs w:val="0"/>
          <w:kern w:val="2"/>
          <w:sz w:val="24"/>
          <w:szCs w:val="24"/>
          <w:lang w:val="en-US"/>
        </w:rPr>
      </w:pPr>
      <w:r>
        <w:rPr>
          <w:rFonts w:hint="eastAsia" w:ascii="宋体" w:hAnsi="宋体"/>
          <w:b w:val="0"/>
          <w:bCs w:val="0"/>
          <w:kern w:val="2"/>
          <w:sz w:val="24"/>
          <w:szCs w:val="24"/>
          <w:lang w:val="en-US"/>
        </w:rPr>
        <w:t>3、法定代表人身份证明书；</w:t>
      </w:r>
    </w:p>
    <w:p>
      <w:pPr>
        <w:pStyle w:val="2"/>
        <w:spacing w:before="120" w:after="120" w:line="360" w:lineRule="auto"/>
        <w:rPr>
          <w:rFonts w:ascii="宋体" w:hAnsi="宋体"/>
          <w:b w:val="0"/>
          <w:bCs w:val="0"/>
          <w:kern w:val="2"/>
          <w:sz w:val="24"/>
          <w:szCs w:val="24"/>
          <w:lang w:val="en-US"/>
        </w:rPr>
      </w:pPr>
      <w:r>
        <w:rPr>
          <w:rFonts w:hint="eastAsia" w:ascii="宋体" w:hAnsi="宋体"/>
          <w:b w:val="0"/>
          <w:bCs w:val="0"/>
          <w:kern w:val="2"/>
          <w:sz w:val="24"/>
          <w:szCs w:val="24"/>
          <w:lang w:val="en-US"/>
        </w:rPr>
        <w:t>4、法定代表人授权委托书(若适用)；</w:t>
      </w:r>
    </w:p>
    <w:p>
      <w:pPr>
        <w:pStyle w:val="2"/>
        <w:spacing w:before="120" w:after="120" w:line="360" w:lineRule="auto"/>
        <w:rPr>
          <w:rFonts w:ascii="宋体" w:hAnsi="宋体"/>
          <w:b w:val="0"/>
          <w:bCs w:val="0"/>
          <w:kern w:val="2"/>
          <w:sz w:val="24"/>
          <w:szCs w:val="24"/>
          <w:lang w:val="en-US"/>
        </w:rPr>
      </w:pPr>
      <w:r>
        <w:rPr>
          <w:rFonts w:hint="eastAsia" w:ascii="宋体" w:hAnsi="宋体"/>
          <w:b w:val="0"/>
          <w:bCs w:val="0"/>
          <w:kern w:val="2"/>
          <w:sz w:val="24"/>
          <w:szCs w:val="24"/>
          <w:lang w:val="en-US"/>
        </w:rPr>
        <w:t>5、报价单位基本情况；</w:t>
      </w:r>
    </w:p>
    <w:p>
      <w:pPr>
        <w:pStyle w:val="2"/>
        <w:spacing w:before="120" w:after="120" w:line="360" w:lineRule="auto"/>
        <w:rPr>
          <w:rFonts w:ascii="宋体" w:hAnsi="宋体"/>
          <w:b w:val="0"/>
          <w:bCs w:val="0"/>
          <w:kern w:val="2"/>
          <w:sz w:val="24"/>
          <w:szCs w:val="24"/>
          <w:lang w:val="en-US"/>
        </w:rPr>
      </w:pPr>
      <w:r>
        <w:rPr>
          <w:rFonts w:hint="eastAsia" w:ascii="宋体" w:hAnsi="宋体"/>
          <w:b w:val="0"/>
          <w:bCs w:val="0"/>
          <w:kern w:val="2"/>
          <w:sz w:val="24"/>
          <w:szCs w:val="24"/>
          <w:lang w:val="en-US"/>
        </w:rPr>
        <w:t>6、营业执照正本复印件；</w:t>
      </w:r>
    </w:p>
    <w:p>
      <w:pPr>
        <w:spacing w:line="360" w:lineRule="auto"/>
        <w:jc w:val="left"/>
        <w:rPr>
          <w:rFonts w:ascii="宋体" w:hAnsi="宋体"/>
          <w:b/>
          <w:sz w:val="24"/>
        </w:rPr>
      </w:pPr>
      <w:bookmarkStart w:id="0" w:name="_Toc430003994"/>
      <w:bookmarkStart w:id="1" w:name="_Toc440871479"/>
      <w:bookmarkStart w:id="2" w:name="_Toc440871120"/>
      <w:bookmarkStart w:id="3" w:name="_Toc440871222"/>
      <w:r>
        <w:rPr>
          <w:rFonts w:hint="eastAsia" w:ascii="宋体" w:hAnsi="宋体"/>
          <w:b/>
          <w:sz w:val="24"/>
        </w:rPr>
        <w:t>七、询价工作安排</w:t>
      </w:r>
    </w:p>
    <w:p>
      <w:pPr>
        <w:spacing w:line="360" w:lineRule="auto"/>
        <w:rPr>
          <w:rFonts w:ascii="宋体" w:hAnsi="宋体"/>
          <w:sz w:val="24"/>
        </w:rPr>
      </w:pPr>
      <w:r>
        <w:rPr>
          <w:rFonts w:hint="eastAsia" w:ascii="宋体" w:hAnsi="宋体"/>
          <w:sz w:val="24"/>
        </w:rPr>
        <w:t>各报价单位自行进行现场踏勘。</w:t>
      </w:r>
    </w:p>
    <w:p>
      <w:pPr>
        <w:spacing w:line="360" w:lineRule="auto"/>
        <w:rPr>
          <w:rFonts w:ascii="宋体" w:hAnsi="宋体"/>
          <w:sz w:val="24"/>
        </w:rPr>
      </w:pPr>
      <w:r>
        <w:rPr>
          <w:rFonts w:hint="eastAsia" w:ascii="宋体" w:hAnsi="宋体"/>
          <w:sz w:val="24"/>
        </w:rPr>
        <w:t>报价文件份数：正本1份，副本1份，可编辑电子版一份，密封后递交。</w:t>
      </w:r>
    </w:p>
    <w:p>
      <w:pPr>
        <w:spacing w:line="360" w:lineRule="auto"/>
        <w:rPr>
          <w:rFonts w:ascii="宋体" w:hAnsi="宋体"/>
          <w:sz w:val="24"/>
        </w:rPr>
      </w:pPr>
      <w:r>
        <w:rPr>
          <w:rFonts w:hint="eastAsia" w:ascii="宋体" w:hAnsi="宋体"/>
          <w:sz w:val="24"/>
        </w:rPr>
        <w:t>报价文件递交地点和截止时间：报价文件必须在2021年12月</w:t>
      </w:r>
      <w:r>
        <w:rPr>
          <w:rFonts w:hint="eastAsia" w:ascii="宋体" w:hAnsi="宋体"/>
          <w:sz w:val="24"/>
          <w:lang w:val="en-US" w:eastAsia="zh-CN"/>
        </w:rPr>
        <w:t>30</w:t>
      </w:r>
      <w:r>
        <w:rPr>
          <w:rFonts w:hint="eastAsia" w:ascii="宋体" w:hAnsi="宋体"/>
          <w:sz w:val="24"/>
        </w:rPr>
        <w:t>日</w:t>
      </w:r>
      <w:r>
        <w:rPr>
          <w:rFonts w:hint="eastAsia" w:ascii="宋体" w:hAnsi="宋体"/>
          <w:sz w:val="24"/>
          <w:lang w:val="en-US" w:eastAsia="zh-CN"/>
        </w:rPr>
        <w:t>下午15</w:t>
      </w:r>
      <w:r>
        <w:rPr>
          <w:rFonts w:hint="eastAsia" w:ascii="宋体" w:hAnsi="宋体"/>
          <w:sz w:val="24"/>
        </w:rPr>
        <w:t>:00时前送达内蒙古赤峰市元宝山镇开发区内蒙古大地云天化工有限公司3楼工程部。</w:t>
      </w:r>
    </w:p>
    <w:p>
      <w:pPr>
        <w:spacing w:line="360" w:lineRule="auto"/>
        <w:rPr>
          <w:rFonts w:ascii="宋体" w:hAnsi="宋体"/>
          <w:sz w:val="28"/>
          <w:szCs w:val="28"/>
        </w:rPr>
      </w:pPr>
      <w:r>
        <w:rPr>
          <w:rFonts w:hint="eastAsia" w:ascii="宋体" w:hAnsi="宋体"/>
          <w:sz w:val="24"/>
        </w:rPr>
        <w:t>逾期送达的或者未送达指定地点的报价文件，询价人不予受理。</w:t>
      </w:r>
    </w:p>
    <w:p>
      <w:pPr>
        <w:spacing w:line="360" w:lineRule="auto"/>
        <w:jc w:val="left"/>
        <w:rPr>
          <w:rFonts w:ascii="宋体" w:hAnsi="宋体"/>
          <w:b/>
          <w:sz w:val="24"/>
        </w:rPr>
      </w:pPr>
      <w:r>
        <w:rPr>
          <w:rFonts w:hint="eastAsia" w:ascii="宋体" w:hAnsi="宋体"/>
          <w:b/>
          <w:sz w:val="24"/>
        </w:rPr>
        <w:t>八、询价公告发布媒体</w:t>
      </w:r>
      <w:bookmarkStart w:id="29" w:name="_GoBack"/>
      <w:bookmarkEnd w:id="29"/>
    </w:p>
    <w:p>
      <w:pPr>
        <w:spacing w:line="360" w:lineRule="auto"/>
        <w:ind w:firstLine="600" w:firstLineChars="250"/>
        <w:rPr>
          <w:rFonts w:ascii="宋体" w:hAnsi="宋体"/>
          <w:sz w:val="24"/>
        </w:rPr>
      </w:pPr>
      <w:r>
        <w:rPr>
          <w:rFonts w:hint="eastAsia" w:ascii="宋体" w:hAnsi="宋体"/>
          <w:sz w:val="24"/>
        </w:rPr>
        <w:t>本询价公告在《内蒙古大地云天化工有限公司官网》（http://www.ddyth.com/）上公布。我公司仅在《内蒙古大地云天化工有限公司官网》发布了有关该项目的询价信息，未授权任何公司及个人转载相关信息。在此，我公司郑重提醒各报价人注意：与该项目相关询价事宜均须与我公司指定人员联系，我公司对任何转载信息及由此产生的后果均不承担任何责任。</w:t>
      </w:r>
    </w:p>
    <w:p>
      <w:pPr>
        <w:spacing w:line="360" w:lineRule="auto"/>
        <w:jc w:val="left"/>
        <w:rPr>
          <w:rFonts w:ascii="宋体" w:hAnsi="宋体"/>
          <w:b/>
          <w:sz w:val="24"/>
        </w:rPr>
      </w:pPr>
      <w:r>
        <w:rPr>
          <w:rFonts w:hint="eastAsia" w:ascii="宋体" w:hAnsi="宋体"/>
          <w:b/>
          <w:sz w:val="24"/>
        </w:rPr>
        <w:t>九、联系方式</w:t>
      </w:r>
    </w:p>
    <w:p>
      <w:pPr>
        <w:spacing w:line="360" w:lineRule="auto"/>
        <w:rPr>
          <w:rFonts w:ascii="宋体" w:hAnsi="宋体"/>
          <w:sz w:val="24"/>
        </w:rPr>
      </w:pPr>
      <w:r>
        <w:rPr>
          <w:rFonts w:hint="eastAsia" w:ascii="宋体" w:hAnsi="宋体"/>
          <w:sz w:val="24"/>
        </w:rPr>
        <w:t>询价人：内蒙古大地云天化工有限公司</w:t>
      </w:r>
    </w:p>
    <w:p>
      <w:pPr>
        <w:spacing w:line="360" w:lineRule="auto"/>
        <w:rPr>
          <w:rFonts w:ascii="宋体" w:hAnsi="宋体"/>
          <w:sz w:val="24"/>
        </w:rPr>
      </w:pPr>
      <w:r>
        <w:rPr>
          <w:rFonts w:hint="eastAsia" w:ascii="宋体" w:hAnsi="宋体"/>
          <w:sz w:val="24"/>
        </w:rPr>
        <w:t>联系地址：内蒙古赤峰市元宝山镇开发区内蒙古大地云天化工有限公司3楼工程部</w:t>
      </w:r>
    </w:p>
    <w:p>
      <w:pPr>
        <w:spacing w:line="360" w:lineRule="auto"/>
        <w:rPr>
          <w:rFonts w:ascii="宋体" w:hAnsi="宋体"/>
          <w:sz w:val="24"/>
        </w:rPr>
      </w:pPr>
      <w:r>
        <w:rPr>
          <w:rFonts w:hint="eastAsia" w:ascii="宋体" w:hAnsi="宋体"/>
          <w:sz w:val="24"/>
        </w:rPr>
        <w:t>联系人及电话：罗艳玲  17547612206</w:t>
      </w:r>
    </w:p>
    <w:p>
      <w:pPr>
        <w:spacing w:line="360" w:lineRule="auto"/>
        <w:rPr>
          <w:rFonts w:ascii="宋体" w:hAnsi="宋体"/>
          <w:sz w:val="24"/>
        </w:rPr>
      </w:pPr>
      <w:r>
        <w:rPr>
          <w:rFonts w:hint="eastAsia" w:ascii="宋体" w:hAnsi="宋体"/>
          <w:sz w:val="24"/>
        </w:rPr>
        <w:t>传真： 0476-5922000   电子邮箱：ddytzb@126.com</w:t>
      </w:r>
    </w:p>
    <w:p>
      <w:pPr>
        <w:widowControl/>
        <w:jc w:val="left"/>
        <w:rPr>
          <w:b/>
          <w:bCs/>
          <w:kern w:val="44"/>
          <w:sz w:val="36"/>
          <w:szCs w:val="36"/>
          <w:lang w:val="zh-CN"/>
        </w:rPr>
      </w:pPr>
      <w:r>
        <w:rPr>
          <w:sz w:val="36"/>
          <w:szCs w:val="36"/>
        </w:rPr>
        <w:br w:type="page"/>
      </w:r>
    </w:p>
    <w:p>
      <w:pPr>
        <w:pStyle w:val="2"/>
        <w:jc w:val="center"/>
        <w:rPr>
          <w:rFonts w:ascii="宋体" w:hAnsi="宋体" w:cs="宋体"/>
          <w:b w:val="0"/>
          <w:bCs w:val="0"/>
          <w:sz w:val="36"/>
          <w:szCs w:val="36"/>
        </w:rPr>
      </w:pPr>
      <w:r>
        <w:rPr>
          <w:rFonts w:hint="eastAsia"/>
          <w:sz w:val="36"/>
          <w:szCs w:val="36"/>
        </w:rPr>
        <w:t xml:space="preserve">第二章  </w:t>
      </w:r>
      <w:bookmarkEnd w:id="0"/>
      <w:bookmarkStart w:id="4" w:name="_Toc430003731"/>
      <w:bookmarkStart w:id="5" w:name="_Toc430003370"/>
      <w:bookmarkStart w:id="6" w:name="_Toc430003998"/>
      <w:r>
        <w:rPr>
          <w:rFonts w:hint="eastAsia"/>
          <w:sz w:val="36"/>
          <w:szCs w:val="36"/>
        </w:rPr>
        <w:t>报价文件附表</w:t>
      </w:r>
      <w:bookmarkEnd w:id="4"/>
      <w:bookmarkEnd w:id="5"/>
      <w:bookmarkEnd w:id="6"/>
      <w:r>
        <w:rPr>
          <w:rFonts w:hint="eastAsia"/>
          <w:sz w:val="36"/>
          <w:szCs w:val="36"/>
        </w:rPr>
        <w:t>格式</w:t>
      </w:r>
      <w:bookmarkEnd w:id="1"/>
      <w:bookmarkEnd w:id="2"/>
      <w:bookmarkEnd w:id="3"/>
    </w:p>
    <w:p>
      <w:pPr>
        <w:pStyle w:val="3"/>
      </w:pPr>
      <w:bookmarkStart w:id="7" w:name="_Toc430003732"/>
      <w:bookmarkStart w:id="8" w:name="_Toc440871121"/>
      <w:bookmarkStart w:id="9" w:name="_Toc430003999"/>
      <w:bookmarkStart w:id="10" w:name="_Toc440871223"/>
      <w:bookmarkStart w:id="11" w:name="_Toc440871480"/>
      <w:r>
        <w:rPr>
          <w:rFonts w:hint="eastAsia"/>
        </w:rPr>
        <w:t>一、报价一览表</w:t>
      </w:r>
      <w:bookmarkEnd w:id="7"/>
      <w:bookmarkEnd w:id="8"/>
      <w:bookmarkEnd w:id="9"/>
      <w:bookmarkEnd w:id="10"/>
      <w:bookmarkEnd w:id="11"/>
    </w:p>
    <w:p>
      <w:pPr>
        <w:pStyle w:val="4"/>
        <w:spacing w:line="360" w:lineRule="auto"/>
        <w:ind w:firstLine="482"/>
        <w:rPr>
          <w:rFonts w:ascii="宋体" w:cs="宋体"/>
          <w:b/>
          <w:bCs/>
          <w:sz w:val="24"/>
          <w:szCs w:val="24"/>
          <w:lang w:val="en-US"/>
        </w:rPr>
      </w:pPr>
      <w:r>
        <w:rPr>
          <w:rFonts w:hint="eastAsia" w:ascii="宋体" w:cs="宋体"/>
          <w:b/>
          <w:bCs/>
          <w:sz w:val="24"/>
        </w:rPr>
        <w:t>名称：</w:t>
      </w:r>
      <w:r>
        <w:rPr>
          <w:rFonts w:hint="eastAsia" w:ascii="宋体" w:cs="宋体"/>
          <w:b/>
          <w:bCs/>
          <w:sz w:val="24"/>
          <w:szCs w:val="24"/>
        </w:rPr>
        <w:t>内蒙古大地云天化工有限公司</w:t>
      </w:r>
      <w:r>
        <w:rPr>
          <w:rFonts w:hint="eastAsia" w:ascii="宋体" w:cs="宋体"/>
          <w:b/>
          <w:bCs/>
          <w:sz w:val="24"/>
          <w:szCs w:val="24"/>
          <w:lang w:val="en-US"/>
        </w:rPr>
        <w:t>磷石膏堆场（尾矿库）日常维护工程</w:t>
      </w:r>
    </w:p>
    <w:p>
      <w:pPr>
        <w:ind w:firstLine="482" w:firstLineChars="200"/>
        <w:rPr>
          <w:rFonts w:ascii="宋体" w:cs="宋体"/>
          <w:b/>
          <w:bCs/>
          <w:sz w:val="24"/>
        </w:rPr>
      </w:pPr>
      <w:r>
        <w:rPr>
          <w:rFonts w:hint="eastAsia" w:ascii="宋体" w:cs="宋体"/>
          <w:b/>
          <w:bCs/>
          <w:sz w:val="24"/>
        </w:rPr>
        <w:t>询价编号：DDYT-06-2112-012</w:t>
      </w:r>
    </w:p>
    <w:tbl>
      <w:tblPr>
        <w:tblStyle w:val="10"/>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484"/>
        <w:gridCol w:w="804"/>
        <w:gridCol w:w="1449"/>
        <w:gridCol w:w="930"/>
        <w:gridCol w:w="902"/>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序号</w:t>
            </w:r>
          </w:p>
        </w:tc>
        <w:tc>
          <w:tcPr>
            <w:tcW w:w="1484" w:type="dxa"/>
            <w:vAlign w:val="center"/>
          </w:tcPr>
          <w:p>
            <w:pPr>
              <w:spacing w:line="360" w:lineRule="auto"/>
              <w:jc w:val="center"/>
              <w:rPr>
                <w:rFonts w:ascii="宋体" w:hAnsi="宋体"/>
                <w:sz w:val="18"/>
                <w:szCs w:val="18"/>
              </w:rPr>
            </w:pPr>
            <w:r>
              <w:rPr>
                <w:rFonts w:hint="eastAsia" w:ascii="宋体" w:hAnsi="宋体"/>
                <w:sz w:val="18"/>
                <w:szCs w:val="18"/>
              </w:rPr>
              <w:t>名称</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单位</w:t>
            </w:r>
          </w:p>
        </w:tc>
        <w:tc>
          <w:tcPr>
            <w:tcW w:w="1449" w:type="dxa"/>
            <w:vAlign w:val="center"/>
          </w:tcPr>
          <w:p>
            <w:pPr>
              <w:spacing w:line="360" w:lineRule="auto"/>
              <w:jc w:val="center"/>
              <w:rPr>
                <w:rFonts w:ascii="宋体" w:hAnsi="宋体"/>
                <w:sz w:val="18"/>
                <w:szCs w:val="18"/>
              </w:rPr>
            </w:pPr>
            <w:r>
              <w:rPr>
                <w:rFonts w:hint="eastAsia" w:ascii="宋体" w:hAnsi="宋体"/>
                <w:sz w:val="18"/>
                <w:szCs w:val="18"/>
              </w:rPr>
              <w:t>单价</w:t>
            </w:r>
          </w:p>
        </w:tc>
        <w:tc>
          <w:tcPr>
            <w:tcW w:w="930" w:type="dxa"/>
            <w:vAlign w:val="center"/>
          </w:tcPr>
          <w:p>
            <w:pPr>
              <w:jc w:val="center"/>
              <w:rPr>
                <w:rFonts w:ascii="宋体" w:hAnsi="宋体"/>
                <w:sz w:val="18"/>
                <w:szCs w:val="18"/>
              </w:rPr>
            </w:pPr>
            <w:r>
              <w:rPr>
                <w:rFonts w:hint="eastAsia" w:ascii="宋体" w:hAnsi="宋体"/>
                <w:sz w:val="18"/>
                <w:szCs w:val="18"/>
              </w:rPr>
              <w:t>预估工程量</w:t>
            </w:r>
          </w:p>
        </w:tc>
        <w:tc>
          <w:tcPr>
            <w:tcW w:w="902" w:type="dxa"/>
            <w:vAlign w:val="center"/>
          </w:tcPr>
          <w:p>
            <w:pPr>
              <w:jc w:val="center"/>
              <w:rPr>
                <w:rFonts w:ascii="宋体" w:hAnsi="宋体"/>
                <w:sz w:val="18"/>
                <w:szCs w:val="18"/>
              </w:rPr>
            </w:pPr>
            <w:r>
              <w:rPr>
                <w:rFonts w:hint="eastAsia" w:ascii="宋体" w:hAnsi="宋体"/>
                <w:sz w:val="18"/>
                <w:szCs w:val="18"/>
              </w:rPr>
              <w:t>增值税税率</w:t>
            </w:r>
          </w:p>
        </w:tc>
        <w:tc>
          <w:tcPr>
            <w:tcW w:w="2406" w:type="dxa"/>
            <w:vAlign w:val="center"/>
          </w:tcPr>
          <w:p>
            <w:pPr>
              <w:spacing w:line="360" w:lineRule="auto"/>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2</w:t>
            </w:r>
            <w:r>
              <w:rPr>
                <w:rFonts w:ascii="宋体" w:hAnsi="宋体"/>
                <w:sz w:val="18"/>
                <w:szCs w:val="18"/>
              </w:rPr>
              <w:t>60</w:t>
            </w:r>
            <w:r>
              <w:rPr>
                <w:rFonts w:hint="eastAsia" w:ascii="宋体" w:hAnsi="宋体"/>
                <w:sz w:val="18"/>
                <w:szCs w:val="18"/>
              </w:rPr>
              <w:t>型挖掘机</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小时</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元/小时</w:t>
            </w:r>
          </w:p>
        </w:tc>
        <w:tc>
          <w:tcPr>
            <w:tcW w:w="930" w:type="dxa"/>
            <w:vAlign w:val="center"/>
          </w:tcPr>
          <w:p>
            <w:pPr>
              <w:spacing w:line="360" w:lineRule="auto"/>
              <w:jc w:val="center"/>
              <w:rPr>
                <w:rFonts w:ascii="宋体" w:hAnsi="宋体"/>
                <w:sz w:val="18"/>
                <w:szCs w:val="18"/>
              </w:rPr>
            </w:pPr>
            <w:r>
              <w:rPr>
                <w:rFonts w:ascii="宋体" w:hAnsi="宋体"/>
                <w:sz w:val="18"/>
                <w:szCs w:val="18"/>
              </w:rPr>
              <w:t>100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2</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50型装载机</w:t>
            </w:r>
          </w:p>
        </w:tc>
        <w:tc>
          <w:tcPr>
            <w:tcW w:w="804" w:type="dxa"/>
            <w:vAlign w:val="center"/>
          </w:tcPr>
          <w:p>
            <w:pPr>
              <w:spacing w:line="360" w:lineRule="auto"/>
              <w:jc w:val="center"/>
              <w:rPr>
                <w:rFonts w:ascii="宋体" w:hAnsi="宋体"/>
                <w:sz w:val="18"/>
                <w:szCs w:val="18"/>
                <w:u w:val="single"/>
              </w:rPr>
            </w:pPr>
            <w:r>
              <w:rPr>
                <w:rFonts w:hint="eastAsia" w:ascii="宋体" w:hAnsi="宋体"/>
                <w:sz w:val="18"/>
                <w:szCs w:val="18"/>
              </w:rPr>
              <w:t>小时</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元/小时</w:t>
            </w:r>
          </w:p>
        </w:tc>
        <w:tc>
          <w:tcPr>
            <w:tcW w:w="930" w:type="dxa"/>
            <w:vAlign w:val="center"/>
          </w:tcPr>
          <w:p>
            <w:pPr>
              <w:spacing w:line="360" w:lineRule="auto"/>
              <w:jc w:val="center"/>
              <w:rPr>
                <w:rFonts w:ascii="宋体" w:hAnsi="宋体"/>
                <w:sz w:val="18"/>
                <w:szCs w:val="18"/>
              </w:rPr>
            </w:pPr>
            <w:r>
              <w:rPr>
                <w:rFonts w:ascii="宋体" w:hAnsi="宋体"/>
                <w:sz w:val="18"/>
                <w:szCs w:val="18"/>
              </w:rPr>
              <w:t>300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3</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吨翻斗汽车</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小时</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元/小时</w:t>
            </w:r>
          </w:p>
        </w:tc>
        <w:tc>
          <w:tcPr>
            <w:tcW w:w="930" w:type="dxa"/>
            <w:vAlign w:val="center"/>
          </w:tcPr>
          <w:p>
            <w:pPr>
              <w:spacing w:line="360" w:lineRule="auto"/>
              <w:jc w:val="center"/>
              <w:rPr>
                <w:rFonts w:ascii="宋体" w:hAnsi="宋体"/>
                <w:sz w:val="18"/>
                <w:szCs w:val="18"/>
              </w:rPr>
            </w:pPr>
            <w:r>
              <w:rPr>
                <w:rFonts w:ascii="宋体" w:hAnsi="宋体"/>
                <w:sz w:val="18"/>
                <w:szCs w:val="18"/>
              </w:rPr>
              <w:t>40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4</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普工</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工日</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元/工日</w:t>
            </w:r>
          </w:p>
        </w:tc>
        <w:tc>
          <w:tcPr>
            <w:tcW w:w="930" w:type="dxa"/>
            <w:vAlign w:val="center"/>
          </w:tcPr>
          <w:p>
            <w:pPr>
              <w:spacing w:line="360" w:lineRule="auto"/>
              <w:jc w:val="center"/>
              <w:rPr>
                <w:rFonts w:ascii="宋体" w:hAnsi="宋体"/>
                <w:sz w:val="18"/>
                <w:szCs w:val="18"/>
              </w:rPr>
            </w:pP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5</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技工</w:t>
            </w:r>
          </w:p>
        </w:tc>
        <w:tc>
          <w:tcPr>
            <w:tcW w:w="804" w:type="dxa"/>
            <w:vAlign w:val="center"/>
          </w:tcPr>
          <w:p>
            <w:pPr>
              <w:spacing w:line="360" w:lineRule="auto"/>
              <w:jc w:val="center"/>
              <w:rPr>
                <w:rFonts w:ascii="宋体" w:hAnsi="宋体"/>
                <w:sz w:val="18"/>
                <w:szCs w:val="18"/>
                <w:u w:val="single"/>
              </w:rPr>
            </w:pPr>
            <w:r>
              <w:rPr>
                <w:rFonts w:hint="eastAsia" w:ascii="宋体" w:hAnsi="宋体"/>
                <w:sz w:val="18"/>
                <w:szCs w:val="18"/>
              </w:rPr>
              <w:t>工日</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元/工日</w:t>
            </w:r>
          </w:p>
        </w:tc>
        <w:tc>
          <w:tcPr>
            <w:tcW w:w="930" w:type="dxa"/>
            <w:vAlign w:val="center"/>
          </w:tcPr>
          <w:p>
            <w:pPr>
              <w:spacing w:line="360" w:lineRule="auto"/>
              <w:jc w:val="center"/>
              <w:rPr>
                <w:rFonts w:ascii="宋体" w:hAnsi="宋体"/>
                <w:sz w:val="18"/>
                <w:szCs w:val="18"/>
              </w:rPr>
            </w:pPr>
            <w:r>
              <w:rPr>
                <w:rFonts w:ascii="宋体" w:hAnsi="宋体"/>
                <w:sz w:val="18"/>
                <w:szCs w:val="18"/>
              </w:rPr>
              <w:t>50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6</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浆砌混凝土块石</w:t>
            </w:r>
          </w:p>
        </w:tc>
        <w:tc>
          <w:tcPr>
            <w:tcW w:w="804" w:type="dxa"/>
            <w:vAlign w:val="center"/>
          </w:tcPr>
          <w:p>
            <w:pPr>
              <w:spacing w:line="360" w:lineRule="auto"/>
              <w:jc w:val="center"/>
              <w:rPr>
                <w:rFonts w:ascii="宋体" w:hAnsi="宋体"/>
                <w:sz w:val="18"/>
                <w:szCs w:val="18"/>
                <w:u w:val="single"/>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200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7</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C30砼</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100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8</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C20砼</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50</w:t>
            </w:r>
          </w:p>
        </w:tc>
        <w:tc>
          <w:tcPr>
            <w:tcW w:w="902" w:type="dxa"/>
            <w:vAlign w:val="center"/>
          </w:tcPr>
          <w:p>
            <w:pPr>
              <w:spacing w:line="360" w:lineRule="auto"/>
              <w:jc w:val="left"/>
              <w:rPr>
                <w:rFonts w:ascii="宋体" w:hAnsi="宋体"/>
                <w:sz w:val="18"/>
                <w:szCs w:val="18"/>
              </w:rPr>
            </w:pPr>
          </w:p>
        </w:tc>
        <w:tc>
          <w:tcPr>
            <w:tcW w:w="2406" w:type="dxa"/>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9</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浆砌砖墙</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50</w:t>
            </w:r>
          </w:p>
        </w:tc>
        <w:tc>
          <w:tcPr>
            <w:tcW w:w="902" w:type="dxa"/>
            <w:vAlign w:val="center"/>
          </w:tcPr>
          <w:p>
            <w:pPr>
              <w:spacing w:line="360" w:lineRule="auto"/>
              <w:jc w:val="left"/>
              <w:rPr>
                <w:rFonts w:ascii="宋体" w:hAnsi="宋体"/>
                <w:sz w:val="18"/>
                <w:szCs w:val="18"/>
              </w:rPr>
            </w:pPr>
          </w:p>
        </w:tc>
        <w:tc>
          <w:tcPr>
            <w:tcW w:w="2406" w:type="dxa"/>
            <w:tcBorders>
              <w:bottom w:val="single" w:color="auto" w:sz="4" w:space="0"/>
            </w:tcBorders>
            <w:vAlign w:val="center"/>
          </w:tcPr>
          <w:p>
            <w:pPr>
              <w:spacing w:line="360" w:lineRule="auto"/>
              <w:jc w:val="lef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10</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泥接石道路</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延长m</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2000</w:t>
            </w:r>
          </w:p>
        </w:tc>
        <w:tc>
          <w:tcPr>
            <w:tcW w:w="902" w:type="dxa"/>
            <w:vAlign w:val="center"/>
          </w:tcPr>
          <w:p>
            <w:pPr>
              <w:spacing w:line="360" w:lineRule="auto"/>
              <w:jc w:val="left"/>
              <w:rPr>
                <w:rFonts w:ascii="宋体" w:hAnsi="宋体"/>
                <w:sz w:val="18"/>
                <w:szCs w:val="18"/>
              </w:rPr>
            </w:pPr>
          </w:p>
        </w:tc>
        <w:tc>
          <w:tcPr>
            <w:tcW w:w="2406" w:type="dxa"/>
            <w:tcBorders>
              <w:bottom w:val="single" w:color="auto" w:sz="4" w:space="0"/>
            </w:tcBorders>
            <w:vAlign w:val="center"/>
          </w:tcPr>
          <w:p>
            <w:pPr>
              <w:jc w:val="left"/>
              <w:rPr>
                <w:rFonts w:ascii="宋体" w:hAnsi="宋体"/>
                <w:sz w:val="18"/>
                <w:szCs w:val="18"/>
              </w:rPr>
            </w:pPr>
            <w:r>
              <w:rPr>
                <w:rFonts w:hint="eastAsia" w:ascii="宋体" w:hAnsi="宋体"/>
                <w:sz w:val="15"/>
                <w:szCs w:val="15"/>
              </w:rPr>
              <w:t>宽度≥6m，路基30cm风化石，碾压，路面3cm细山皮石，道路两侧设置简易排水沟。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11</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磷精粉杂物转运</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吨</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r>
              <w:rPr>
                <w:rFonts w:ascii="宋体" w:hAnsi="宋体"/>
                <w:sz w:val="18"/>
                <w:szCs w:val="18"/>
              </w:rPr>
              <w:t>t</w:t>
            </w:r>
          </w:p>
        </w:tc>
        <w:tc>
          <w:tcPr>
            <w:tcW w:w="930" w:type="dxa"/>
            <w:vAlign w:val="center"/>
          </w:tcPr>
          <w:p>
            <w:pPr>
              <w:spacing w:line="360" w:lineRule="auto"/>
              <w:jc w:val="center"/>
              <w:rPr>
                <w:rFonts w:ascii="宋体" w:hAnsi="宋体"/>
                <w:sz w:val="18"/>
                <w:szCs w:val="18"/>
              </w:rPr>
            </w:pPr>
            <w:r>
              <w:rPr>
                <w:rFonts w:ascii="宋体" w:hAnsi="宋体"/>
                <w:sz w:val="18"/>
                <w:szCs w:val="18"/>
              </w:rPr>
              <w:t>1500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5"/>
                <w:szCs w:val="15"/>
              </w:rPr>
            </w:pPr>
            <w:r>
              <w:rPr>
                <w:rFonts w:hint="eastAsia" w:ascii="宋体" w:hAnsi="宋体"/>
                <w:sz w:val="15"/>
                <w:szCs w:val="15"/>
              </w:rPr>
              <w:t>包括装卸车费用（厂区至尾矿库）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铺路用小碎石</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13</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泥结碎石路面拆除及外运</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7</w:t>
            </w: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14</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子坝覆土（含取土运输）</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m³</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元/m³</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7</w:t>
            </w:r>
            <w:r>
              <w:rPr>
                <w:rFonts w:ascii="宋体" w:hAnsi="宋体"/>
                <w:sz w:val="18"/>
                <w:szCs w:val="18"/>
              </w:rPr>
              <w:t>500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15</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泥结碎石路面</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000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16</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钢筋</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元/T</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17</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铺设土工布</w:t>
            </w:r>
          </w:p>
        </w:tc>
        <w:tc>
          <w:tcPr>
            <w:tcW w:w="804" w:type="dxa"/>
            <w:vAlign w:val="center"/>
          </w:tcPr>
          <w:p>
            <w:pPr>
              <w:spacing w:line="360" w:lineRule="auto"/>
              <w:jc w:val="center"/>
              <w:rPr>
                <w:rFonts w:ascii="宋体" w:hAnsi="宋体"/>
                <w:sz w:val="18"/>
                <w:szCs w:val="18"/>
              </w:rPr>
            </w:pPr>
            <w:r>
              <w:rPr>
                <w:rFonts w:hint="eastAsia" w:ascii="宋体" w:hAnsi="宋体"/>
                <w:sz w:val="18"/>
                <w:szCs w:val="18"/>
              </w:rPr>
              <w:t>㎡</w:t>
            </w:r>
          </w:p>
        </w:tc>
        <w:tc>
          <w:tcPr>
            <w:tcW w:w="1449" w:type="dxa"/>
            <w:vAlign w:val="center"/>
          </w:tcPr>
          <w:p>
            <w:pPr>
              <w:spacing w:line="360" w:lineRule="auto"/>
              <w:jc w:val="center"/>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元/㎡</w:t>
            </w:r>
          </w:p>
        </w:tc>
        <w:tc>
          <w:tcPr>
            <w:tcW w:w="930"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00</w:t>
            </w: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bottom w:val="single" w:color="auto" w:sz="4" w:space="0"/>
            </w:tcBorders>
            <w:vAlign w:val="center"/>
          </w:tcPr>
          <w:p>
            <w:pPr>
              <w:spacing w:line="360" w:lineRule="auto"/>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8</w:t>
            </w:r>
          </w:p>
        </w:tc>
        <w:tc>
          <w:tcPr>
            <w:tcW w:w="1484" w:type="dxa"/>
            <w:vAlign w:val="center"/>
          </w:tcPr>
          <w:p>
            <w:pPr>
              <w:spacing w:line="360" w:lineRule="auto"/>
              <w:jc w:val="left"/>
              <w:rPr>
                <w:rFonts w:ascii="宋体" w:hAnsi="宋体"/>
                <w:sz w:val="18"/>
                <w:szCs w:val="18"/>
              </w:rPr>
            </w:pPr>
            <w:r>
              <w:rPr>
                <w:rFonts w:hint="eastAsia" w:ascii="宋体" w:hAnsi="宋体"/>
                <w:sz w:val="18"/>
                <w:szCs w:val="18"/>
              </w:rPr>
              <w:t>其他</w:t>
            </w:r>
          </w:p>
        </w:tc>
        <w:tc>
          <w:tcPr>
            <w:tcW w:w="804" w:type="dxa"/>
            <w:vAlign w:val="center"/>
          </w:tcPr>
          <w:p>
            <w:pPr>
              <w:spacing w:line="360" w:lineRule="auto"/>
              <w:jc w:val="center"/>
              <w:rPr>
                <w:rFonts w:ascii="宋体" w:hAnsi="宋体"/>
                <w:sz w:val="18"/>
                <w:szCs w:val="18"/>
              </w:rPr>
            </w:pPr>
          </w:p>
        </w:tc>
        <w:tc>
          <w:tcPr>
            <w:tcW w:w="1449" w:type="dxa"/>
            <w:vAlign w:val="center"/>
          </w:tcPr>
          <w:p>
            <w:pPr>
              <w:spacing w:line="360" w:lineRule="auto"/>
              <w:jc w:val="center"/>
              <w:rPr>
                <w:rFonts w:ascii="宋体" w:hAnsi="宋体"/>
                <w:sz w:val="18"/>
                <w:szCs w:val="18"/>
                <w:u w:val="single"/>
              </w:rPr>
            </w:pPr>
          </w:p>
        </w:tc>
        <w:tc>
          <w:tcPr>
            <w:tcW w:w="930" w:type="dxa"/>
            <w:vAlign w:val="center"/>
          </w:tcPr>
          <w:p>
            <w:pPr>
              <w:spacing w:line="360" w:lineRule="auto"/>
              <w:jc w:val="center"/>
              <w:rPr>
                <w:rFonts w:ascii="宋体" w:hAnsi="宋体"/>
                <w:sz w:val="18"/>
                <w:szCs w:val="18"/>
              </w:rPr>
            </w:pPr>
          </w:p>
        </w:tc>
        <w:tc>
          <w:tcPr>
            <w:tcW w:w="902" w:type="dxa"/>
            <w:vAlign w:val="center"/>
          </w:tcPr>
          <w:p>
            <w:pPr>
              <w:spacing w:line="360" w:lineRule="auto"/>
              <w:jc w:val="left"/>
              <w:rPr>
                <w:rFonts w:ascii="宋体" w:hAnsi="宋体"/>
                <w:sz w:val="18"/>
                <w:szCs w:val="18"/>
              </w:rPr>
            </w:pPr>
          </w:p>
        </w:tc>
        <w:tc>
          <w:tcPr>
            <w:tcW w:w="2406" w:type="dxa"/>
            <w:tcBorders>
              <w:top w:val="single" w:color="auto" w:sz="4" w:space="0"/>
            </w:tcBorders>
            <w:vAlign w:val="center"/>
          </w:tcPr>
          <w:p>
            <w:pPr>
              <w:spacing w:line="360" w:lineRule="auto"/>
              <w:jc w:val="left"/>
              <w:rPr>
                <w:rFonts w:ascii="宋体" w:hAnsi="宋体"/>
                <w:sz w:val="18"/>
                <w:szCs w:val="18"/>
              </w:rPr>
            </w:pPr>
          </w:p>
        </w:tc>
      </w:tr>
    </w:tbl>
    <w:p>
      <w:pPr>
        <w:ind w:firstLine="422" w:firstLineChars="200"/>
        <w:rPr>
          <w:rFonts w:ascii="宋体" w:cs="宋体"/>
          <w:b/>
          <w:bCs/>
          <w:szCs w:val="21"/>
        </w:rPr>
      </w:pPr>
    </w:p>
    <w:p>
      <w:pPr>
        <w:pStyle w:val="3"/>
        <w:spacing w:before="0" w:after="0" w:line="415" w:lineRule="auto"/>
      </w:pPr>
      <w:bookmarkStart w:id="12" w:name="_Toc440871122"/>
      <w:bookmarkStart w:id="13" w:name="_Toc440871224"/>
      <w:bookmarkStart w:id="14" w:name="_Toc440871481"/>
      <w:r>
        <w:rPr>
          <w:rFonts w:hint="eastAsia"/>
        </w:rPr>
        <w:t>二、报价编制说明</w:t>
      </w:r>
      <w:bookmarkEnd w:id="12"/>
      <w:bookmarkEnd w:id="13"/>
      <w:bookmarkEnd w:id="14"/>
    </w:p>
    <w:p>
      <w:pPr>
        <w:tabs>
          <w:tab w:val="left" w:pos="-406"/>
        </w:tabs>
        <w:spacing w:line="360" w:lineRule="auto"/>
        <w:ind w:firstLine="720" w:firstLineChars="300"/>
        <w:rPr>
          <w:rFonts w:ascii="宋体" w:hAnsi="宋体"/>
          <w:sz w:val="24"/>
        </w:rPr>
      </w:pPr>
      <w:r>
        <w:rPr>
          <w:rFonts w:hint="eastAsia" w:ascii="宋体" w:hAnsi="宋体"/>
          <w:sz w:val="24"/>
        </w:rPr>
        <w:t xml:space="preserve">业务名称：磷石膏堆场（尾矿库） 日常维护工程                                   </w:t>
      </w:r>
    </w:p>
    <w:p>
      <w:pPr>
        <w:pStyle w:val="3"/>
      </w:pPr>
      <w:bookmarkStart w:id="15" w:name="_Toc440871486"/>
      <w:bookmarkStart w:id="16" w:name="_Toc440871229"/>
      <w:bookmarkStart w:id="17" w:name="_Toc440871127"/>
      <w:r>
        <w:rPr>
          <w:rFonts w:hint="eastAsia"/>
        </w:rPr>
        <w:t>三、法定代表人身份证明书</w:t>
      </w:r>
      <w:bookmarkEnd w:id="15"/>
      <w:bookmarkEnd w:id="16"/>
      <w:bookmarkEnd w:id="17"/>
    </w:p>
    <w:p>
      <w:pPr>
        <w:autoSpaceDE w:val="0"/>
        <w:autoSpaceDN w:val="0"/>
        <w:adjustRightInd w:val="0"/>
        <w:spacing w:line="360" w:lineRule="auto"/>
        <w:jc w:val="center"/>
        <w:rPr>
          <w:rFonts w:ascii="宋体" w:cs="宋体"/>
          <w:b/>
          <w:bCs/>
          <w:sz w:val="28"/>
          <w:szCs w:val="28"/>
          <w:lang w:val="zh-CN"/>
        </w:rPr>
      </w:pPr>
      <w:r>
        <w:rPr>
          <w:rFonts w:hint="eastAsia" w:ascii="宋体" w:cs="宋体"/>
          <w:b/>
          <w:bCs/>
          <w:sz w:val="28"/>
          <w:szCs w:val="28"/>
          <w:lang w:val="zh-CN"/>
        </w:rPr>
        <w:t>法定代表人资格证明书（格式）</w:t>
      </w:r>
    </w:p>
    <w:p>
      <w:pPr>
        <w:autoSpaceDE w:val="0"/>
        <w:autoSpaceDN w:val="0"/>
        <w:adjustRightInd w:val="0"/>
        <w:spacing w:line="360" w:lineRule="auto"/>
        <w:rPr>
          <w:sz w:val="24"/>
        </w:rPr>
      </w:pPr>
    </w:p>
    <w:p>
      <w:pPr>
        <w:spacing w:line="360" w:lineRule="auto"/>
        <w:ind w:firstLine="480" w:firstLineChars="200"/>
        <w:rPr>
          <w:rFonts w:ascii="宋体" w:hAnsi="宋体" w:cs="Arial"/>
          <w:sz w:val="24"/>
        </w:rPr>
      </w:pPr>
      <w:r>
        <w:rPr>
          <w:rFonts w:hint="eastAsia" w:ascii="宋体" w:hAnsi="宋体" w:cs="Arial"/>
          <w:sz w:val="24"/>
        </w:rPr>
        <w:t>报价人名称：</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单位性质：</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地址：</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成立时间：</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spacing w:line="360" w:lineRule="auto"/>
        <w:ind w:firstLine="480" w:firstLineChars="200"/>
        <w:rPr>
          <w:rFonts w:ascii="宋体" w:hAnsi="宋体" w:cs="Arial"/>
          <w:sz w:val="24"/>
        </w:rPr>
      </w:pPr>
      <w:r>
        <w:rPr>
          <w:rFonts w:hint="eastAsia" w:ascii="宋体" w:hAnsi="宋体" w:cs="Arial"/>
          <w:sz w:val="24"/>
        </w:rPr>
        <w:t>经营期限：</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姓名：</w:t>
      </w:r>
      <w:r>
        <w:rPr>
          <w:rFonts w:hint="eastAsia" w:ascii="宋体" w:hAnsi="宋体" w:cs="Arial"/>
          <w:sz w:val="24"/>
          <w:u w:val="single"/>
        </w:rPr>
        <w:t xml:space="preserve">           </w:t>
      </w:r>
      <w:r>
        <w:rPr>
          <w:rFonts w:hint="eastAsia" w:ascii="宋体" w:hAnsi="宋体" w:cs="Arial"/>
          <w:sz w:val="24"/>
        </w:rPr>
        <w:t>性别：</w:t>
      </w:r>
      <w:r>
        <w:rPr>
          <w:rFonts w:hint="eastAsia" w:ascii="宋体" w:hAnsi="宋体" w:cs="Arial"/>
          <w:sz w:val="24"/>
          <w:u w:val="single"/>
        </w:rPr>
        <w:t xml:space="preserve">        </w:t>
      </w:r>
      <w:r>
        <w:rPr>
          <w:rFonts w:hint="eastAsia" w:ascii="宋体" w:hAnsi="宋体" w:cs="Arial"/>
          <w:sz w:val="24"/>
        </w:rPr>
        <w:t>年龄：＿</w:t>
      </w:r>
      <w:r>
        <w:rPr>
          <w:rFonts w:hint="eastAsia" w:ascii="宋体" w:hAnsi="宋体" w:cs="Arial"/>
          <w:sz w:val="24"/>
          <w:u w:val="single"/>
        </w:rPr>
        <w:t xml:space="preserve">  </w:t>
      </w:r>
      <w:r>
        <w:rPr>
          <w:rFonts w:hint="eastAsia" w:ascii="宋体" w:hAnsi="宋体" w:cs="Arial"/>
          <w:sz w:val="24"/>
        </w:rPr>
        <w:t>职务：</w:t>
      </w:r>
      <w:r>
        <w:rPr>
          <w:rFonts w:hint="eastAsia" w:ascii="宋体" w:hAnsi="宋体" w:cs="Arial"/>
          <w:sz w:val="24"/>
          <w:u w:val="single"/>
        </w:rPr>
        <w:t xml:space="preserve">       </w:t>
      </w:r>
      <w:r>
        <w:rPr>
          <w:rFonts w:hint="eastAsia" w:ascii="宋体" w:hAnsi="宋体" w:cs="Arial"/>
          <w:sz w:val="24"/>
        </w:rPr>
        <w:t>_</w:t>
      </w:r>
    </w:p>
    <w:p>
      <w:pPr>
        <w:spacing w:line="360" w:lineRule="auto"/>
        <w:ind w:firstLine="480" w:firstLineChars="200"/>
        <w:rPr>
          <w:rFonts w:ascii="宋体" w:hAnsi="宋体" w:cs="Arial"/>
          <w:sz w:val="24"/>
        </w:rPr>
      </w:pPr>
      <w:r>
        <w:rPr>
          <w:rFonts w:hint="eastAsia" w:ascii="宋体" w:hAnsi="宋体" w:cs="Arial"/>
          <w:sz w:val="24"/>
        </w:rPr>
        <w:t>系</w:t>
      </w:r>
      <w:r>
        <w:rPr>
          <w:rFonts w:hint="eastAsia" w:ascii="宋体" w:hAnsi="宋体" w:cs="Arial"/>
          <w:sz w:val="24"/>
          <w:u w:val="single"/>
        </w:rPr>
        <w:t xml:space="preserve">                                </w:t>
      </w:r>
      <w:r>
        <w:rPr>
          <w:rFonts w:hint="eastAsia" w:ascii="宋体" w:hAnsi="宋体" w:cs="Arial"/>
          <w:sz w:val="24"/>
        </w:rPr>
        <w:t>（报价人名称）的法定代表人。</w:t>
      </w:r>
    </w:p>
    <w:p>
      <w:pPr>
        <w:autoSpaceDE w:val="0"/>
        <w:autoSpaceDN w:val="0"/>
        <w:adjustRightInd w:val="0"/>
        <w:snapToGrid w:val="0"/>
        <w:spacing w:line="360" w:lineRule="auto"/>
        <w:ind w:firstLine="480" w:firstLineChars="200"/>
        <w:rPr>
          <w:sz w:val="24"/>
        </w:rPr>
      </w:pPr>
      <w:r>
        <w:rPr>
          <w:rFonts w:hint="eastAsia" w:ascii="宋体" w:cs="宋体"/>
          <w:sz w:val="24"/>
          <w:lang w:val="zh-CN"/>
        </w:rPr>
        <w:t>特此证明。</w:t>
      </w:r>
    </w:p>
    <w:p>
      <w:pPr>
        <w:autoSpaceDE w:val="0"/>
        <w:autoSpaceDN w:val="0"/>
        <w:adjustRightInd w:val="0"/>
        <w:spacing w:line="360" w:lineRule="auto"/>
        <w:ind w:firstLine="570"/>
        <w:rPr>
          <w:sz w:val="24"/>
        </w:rPr>
      </w:pPr>
    </w:p>
    <w:p>
      <w:pPr>
        <w:autoSpaceDE w:val="0"/>
        <w:autoSpaceDN w:val="0"/>
        <w:adjustRightInd w:val="0"/>
        <w:spacing w:line="360" w:lineRule="auto"/>
        <w:ind w:firstLine="480" w:firstLineChars="200"/>
        <w:rPr>
          <w:sz w:val="24"/>
        </w:rPr>
      </w:pPr>
      <w:r>
        <w:rPr>
          <w:rFonts w:hint="eastAsia" w:ascii="宋体" w:cs="宋体"/>
          <w:sz w:val="24"/>
          <w:lang w:val="zh-CN"/>
        </w:rPr>
        <w:t>报价人</w:t>
      </w:r>
      <w:r>
        <w:rPr>
          <w:sz w:val="24"/>
        </w:rPr>
        <w:t>：(</w:t>
      </w:r>
      <w:r>
        <w:rPr>
          <w:rFonts w:hint="eastAsia" w:ascii="宋体" w:cs="宋体"/>
          <w:sz w:val="24"/>
          <w:lang w:val="zh-CN"/>
        </w:rPr>
        <w:t>单位盖章</w:t>
      </w:r>
      <w:r>
        <w:rPr>
          <w:sz w:val="24"/>
        </w:rPr>
        <w:t xml:space="preserve">)                   </w:t>
      </w:r>
    </w:p>
    <w:p>
      <w:pPr>
        <w:autoSpaceDE w:val="0"/>
        <w:autoSpaceDN w:val="0"/>
        <w:adjustRightInd w:val="0"/>
        <w:spacing w:line="360" w:lineRule="auto"/>
        <w:rPr>
          <w:sz w:val="24"/>
        </w:rPr>
      </w:pPr>
    </w:p>
    <w:p>
      <w:pPr>
        <w:autoSpaceDE w:val="0"/>
        <w:autoSpaceDN w:val="0"/>
        <w:adjustRightInd w:val="0"/>
        <w:spacing w:line="360" w:lineRule="auto"/>
        <w:rPr>
          <w:sz w:val="24"/>
        </w:rPr>
      </w:pPr>
    </w:p>
    <w:p>
      <w:pPr>
        <w:autoSpaceDE w:val="0"/>
        <w:autoSpaceDN w:val="0"/>
        <w:adjustRightInd w:val="0"/>
        <w:spacing w:line="360" w:lineRule="auto"/>
        <w:jc w:val="right"/>
        <w:rPr>
          <w:sz w:val="24"/>
          <w:u w:val="single"/>
        </w:rPr>
      </w:pPr>
      <w:r>
        <w:rPr>
          <w:rFonts w:hint="eastAsia" w:ascii="宋体" w:cs="宋体"/>
          <w:sz w:val="24"/>
          <w:lang w:val="zh-CN"/>
        </w:rPr>
        <w:t>日期</w:t>
      </w:r>
      <w:r>
        <w:rPr>
          <w:sz w:val="24"/>
        </w:rPr>
        <w:t>：</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w:t>
      </w:r>
      <w:r>
        <w:rPr>
          <w:sz w:val="24"/>
          <w:u w:val="single"/>
        </w:rPr>
        <w:t xml:space="preserve">  </w:t>
      </w:r>
      <w:r>
        <w:rPr>
          <w:rFonts w:hint="eastAsia"/>
          <w:sz w:val="24"/>
          <w:u w:val="single"/>
        </w:rPr>
        <w:t>日</w:t>
      </w:r>
    </w:p>
    <w:p>
      <w:pPr>
        <w:autoSpaceDE w:val="0"/>
        <w:autoSpaceDN w:val="0"/>
        <w:adjustRightInd w:val="0"/>
        <w:spacing w:line="360" w:lineRule="auto"/>
        <w:ind w:firstLine="480" w:firstLineChars="200"/>
        <w:rPr>
          <w:sz w:val="24"/>
          <w:u w:val="single"/>
        </w:rPr>
      </w:pPr>
      <w:r>
        <w:rPr>
          <w:rFonts w:hint="eastAsia"/>
          <w:sz w:val="24"/>
          <w:u w:val="single"/>
        </w:rPr>
        <w:t>附法定代表人身份证复印件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
      <w:pPr>
        <w:pStyle w:val="3"/>
      </w:pPr>
      <w:bookmarkStart w:id="18" w:name="_Toc440871128"/>
      <w:bookmarkStart w:id="19" w:name="_Toc440871230"/>
      <w:bookmarkStart w:id="20" w:name="_Toc430003734"/>
      <w:bookmarkStart w:id="21" w:name="_Toc430004001"/>
      <w:bookmarkStart w:id="22" w:name="_Toc440871487"/>
      <w:r>
        <w:rPr>
          <w:rFonts w:hint="eastAsia"/>
        </w:rPr>
        <w:t>四、法定代表人授权委托书(若适用)</w:t>
      </w:r>
      <w:bookmarkEnd w:id="18"/>
      <w:bookmarkEnd w:id="19"/>
      <w:bookmarkEnd w:id="20"/>
      <w:bookmarkEnd w:id="21"/>
      <w:bookmarkEnd w:id="22"/>
    </w:p>
    <w:p>
      <w:pPr>
        <w:rPr>
          <w:lang w:val="zh-CN"/>
        </w:rPr>
      </w:pPr>
    </w:p>
    <w:p>
      <w:pPr>
        <w:autoSpaceDE w:val="0"/>
        <w:autoSpaceDN w:val="0"/>
        <w:adjustRightInd w:val="0"/>
        <w:spacing w:line="360" w:lineRule="auto"/>
        <w:ind w:firstLine="3012"/>
        <w:rPr>
          <w:b/>
          <w:bCs/>
          <w:sz w:val="30"/>
          <w:szCs w:val="30"/>
        </w:rPr>
      </w:pPr>
      <w:r>
        <w:rPr>
          <w:rFonts w:hint="eastAsia" w:ascii="宋体" w:cs="宋体"/>
          <w:b/>
          <w:bCs/>
          <w:sz w:val="30"/>
          <w:szCs w:val="30"/>
          <w:lang w:val="zh-CN"/>
        </w:rPr>
        <w:t>授权委托书（格式）</w:t>
      </w:r>
    </w:p>
    <w:p>
      <w:pPr>
        <w:autoSpaceDE w:val="0"/>
        <w:autoSpaceDN w:val="0"/>
        <w:adjustRightInd w:val="0"/>
        <w:spacing w:line="360" w:lineRule="auto"/>
        <w:rPr>
          <w:sz w:val="24"/>
        </w:rPr>
      </w:pPr>
    </w:p>
    <w:p>
      <w:pPr>
        <w:autoSpaceDE w:val="0"/>
        <w:autoSpaceDN w:val="0"/>
        <w:adjustRightInd w:val="0"/>
        <w:spacing w:line="360" w:lineRule="auto"/>
        <w:ind w:firstLine="480" w:firstLineChars="200"/>
        <w:rPr>
          <w:sz w:val="24"/>
        </w:rPr>
      </w:pPr>
      <w:r>
        <w:rPr>
          <w:rFonts w:hint="eastAsia"/>
          <w:sz w:val="24"/>
        </w:rPr>
        <w:t>本授权委托书声明：</w:t>
      </w:r>
    </w:p>
    <w:p>
      <w:pPr>
        <w:autoSpaceDE w:val="0"/>
        <w:autoSpaceDN w:val="0"/>
        <w:adjustRightInd w:val="0"/>
        <w:spacing w:line="360" w:lineRule="auto"/>
        <w:ind w:firstLine="480" w:firstLineChars="200"/>
        <w:rPr>
          <w:sz w:val="24"/>
        </w:rPr>
      </w:pPr>
      <w:r>
        <w:rPr>
          <w:rFonts w:hint="eastAsia"/>
          <w:sz w:val="24"/>
        </w:rPr>
        <w:t>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(报价人名称)的法定代表人，现授权委托我单位</w:t>
      </w:r>
      <w:r>
        <w:rPr>
          <w:rFonts w:hint="eastAsia"/>
          <w:sz w:val="24"/>
          <w:u w:val="single"/>
        </w:rPr>
        <w:t xml:space="preserve">    </w:t>
      </w:r>
      <w:r>
        <w:rPr>
          <w:rFonts w:hint="eastAsia"/>
          <w:sz w:val="24"/>
        </w:rPr>
        <w:t>(姓名)为我方代理人，以本单位的名义参加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pPr>
        <w:autoSpaceDE w:val="0"/>
        <w:autoSpaceDN w:val="0"/>
        <w:adjustRightInd w:val="0"/>
        <w:spacing w:line="360" w:lineRule="auto"/>
        <w:ind w:firstLine="480" w:firstLineChars="200"/>
        <w:rPr>
          <w:sz w:val="24"/>
        </w:rPr>
      </w:pPr>
      <w:r>
        <w:rPr>
          <w:rFonts w:hint="eastAsia"/>
          <w:sz w:val="24"/>
        </w:rPr>
        <w:t>代理人无权再委托。</w:t>
      </w:r>
    </w:p>
    <w:p>
      <w:pPr>
        <w:autoSpaceDE w:val="0"/>
        <w:autoSpaceDN w:val="0"/>
        <w:adjustRightInd w:val="0"/>
        <w:spacing w:line="360" w:lineRule="auto"/>
        <w:ind w:firstLine="480" w:firstLineChars="200"/>
        <w:rPr>
          <w:sz w:val="24"/>
        </w:rPr>
      </w:pPr>
      <w:r>
        <w:rPr>
          <w:rFonts w:hint="eastAsia"/>
          <w:sz w:val="24"/>
        </w:rPr>
        <w:t>特此委托。</w:t>
      </w:r>
    </w:p>
    <w:p>
      <w:pPr>
        <w:autoSpaceDE w:val="0"/>
        <w:autoSpaceDN w:val="0"/>
        <w:adjustRightInd w:val="0"/>
        <w:spacing w:line="360" w:lineRule="auto"/>
        <w:rPr>
          <w:sz w:val="24"/>
        </w:rPr>
      </w:pPr>
    </w:p>
    <w:p>
      <w:pPr>
        <w:autoSpaceDE w:val="0"/>
        <w:autoSpaceDN w:val="0"/>
        <w:adjustRightInd w:val="0"/>
        <w:spacing w:line="360" w:lineRule="auto"/>
        <w:rPr>
          <w:sz w:val="24"/>
        </w:rPr>
      </w:pPr>
      <w:r>
        <w:rPr>
          <w:rFonts w:hint="eastAsia"/>
          <w:sz w:val="24"/>
        </w:rPr>
        <w:t>委托代理人：        性别：        年龄：</w:t>
      </w:r>
    </w:p>
    <w:p>
      <w:pPr>
        <w:autoSpaceDE w:val="0"/>
        <w:autoSpaceDN w:val="0"/>
        <w:adjustRightInd w:val="0"/>
        <w:spacing w:line="360" w:lineRule="auto"/>
        <w:rPr>
          <w:sz w:val="24"/>
        </w:rPr>
      </w:pPr>
      <w:r>
        <w:rPr>
          <w:rFonts w:hint="eastAsia"/>
          <w:sz w:val="24"/>
        </w:rPr>
        <w:t>身份证号：          职务：</w:t>
      </w:r>
    </w:p>
    <w:p>
      <w:pPr>
        <w:autoSpaceDE w:val="0"/>
        <w:autoSpaceDN w:val="0"/>
        <w:adjustRightInd w:val="0"/>
        <w:spacing w:line="360" w:lineRule="auto"/>
        <w:rPr>
          <w:sz w:val="24"/>
        </w:rPr>
      </w:pPr>
      <w:r>
        <w:rPr>
          <w:rFonts w:hint="eastAsia"/>
          <w:sz w:val="24"/>
        </w:rPr>
        <w:t>报价人：          (单位盖章)</w:t>
      </w:r>
    </w:p>
    <w:p>
      <w:pPr>
        <w:autoSpaceDE w:val="0"/>
        <w:autoSpaceDN w:val="0"/>
        <w:adjustRightInd w:val="0"/>
        <w:spacing w:line="360" w:lineRule="auto"/>
        <w:rPr>
          <w:sz w:val="24"/>
        </w:rPr>
      </w:pPr>
      <w:r>
        <w:rPr>
          <w:rFonts w:hint="eastAsia"/>
          <w:sz w:val="24"/>
        </w:rPr>
        <w:t>法定代表人：(签字)</w:t>
      </w:r>
    </w:p>
    <w:p>
      <w:pPr>
        <w:autoSpaceDE w:val="0"/>
        <w:autoSpaceDN w:val="0"/>
        <w:adjustRightInd w:val="0"/>
        <w:spacing w:line="360" w:lineRule="auto"/>
        <w:rPr>
          <w:sz w:val="24"/>
        </w:rPr>
      </w:pPr>
      <w:r>
        <w:rPr>
          <w:rFonts w:hint="eastAsia"/>
          <w:sz w:val="24"/>
        </w:rPr>
        <w:t>授权委托代理人：（签字）</w:t>
      </w:r>
    </w:p>
    <w:p>
      <w:pPr>
        <w:autoSpaceDE w:val="0"/>
        <w:autoSpaceDN w:val="0"/>
        <w:adjustRightInd w:val="0"/>
        <w:spacing w:line="360" w:lineRule="auto"/>
        <w:ind w:firstLine="570"/>
        <w:rPr>
          <w:sz w:val="24"/>
        </w:rPr>
      </w:pPr>
    </w:p>
    <w:p>
      <w:pPr>
        <w:autoSpaceDE w:val="0"/>
        <w:autoSpaceDN w:val="0"/>
        <w:adjustRightInd w:val="0"/>
        <w:spacing w:line="360" w:lineRule="auto"/>
        <w:ind w:firstLine="570"/>
        <w:jc w:val="right"/>
        <w:rPr>
          <w:sz w:val="24"/>
          <w:u w:val="single"/>
        </w:rPr>
      </w:pPr>
      <w:r>
        <w:rPr>
          <w:rFonts w:hint="eastAsia" w:ascii="宋体" w:cs="宋体"/>
          <w:sz w:val="24"/>
          <w:lang w:val="zh-CN"/>
        </w:rPr>
        <w:t>日期：</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日</w:t>
      </w:r>
    </w:p>
    <w:p>
      <w:pPr>
        <w:autoSpaceDE w:val="0"/>
        <w:autoSpaceDN w:val="0"/>
        <w:adjustRightInd w:val="0"/>
        <w:spacing w:line="360" w:lineRule="auto"/>
        <w:rPr>
          <w:sz w:val="24"/>
        </w:rPr>
      </w:pPr>
      <w:r>
        <w:rPr>
          <w:rFonts w:hint="eastAsia"/>
          <w:sz w:val="24"/>
          <w:u w:val="single"/>
        </w:rPr>
        <w:t>附委托代理人身份证复印件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pStyle w:val="3"/>
      </w:pPr>
      <w:bookmarkStart w:id="23" w:name="_Toc430003735"/>
      <w:bookmarkStart w:id="24" w:name="_Toc440871488"/>
      <w:bookmarkStart w:id="25" w:name="_Toc440871231"/>
      <w:bookmarkStart w:id="26" w:name="_Toc430004002"/>
      <w:bookmarkStart w:id="27" w:name="_Toc440871129"/>
      <w:bookmarkStart w:id="28" w:name="_Toc311279053"/>
      <w:r>
        <w:rPr>
          <w:rFonts w:hint="eastAsia"/>
        </w:rPr>
        <w:t>五、资格证明文件</w:t>
      </w:r>
      <w:bookmarkEnd w:id="23"/>
      <w:bookmarkEnd w:id="24"/>
      <w:bookmarkEnd w:id="25"/>
      <w:bookmarkEnd w:id="26"/>
      <w:bookmarkEnd w:id="27"/>
    </w:p>
    <w:bookmarkEnd w:id="28"/>
    <w:p>
      <w:pPr>
        <w:rPr>
          <w:sz w:val="24"/>
          <w:lang w:val="zh-CN"/>
        </w:rPr>
      </w:pPr>
      <w:r>
        <w:rPr>
          <w:rFonts w:hint="eastAsia"/>
          <w:sz w:val="24"/>
          <w:lang w:val="zh-CN"/>
        </w:rPr>
        <w:t>注：提供虚假资料所造成的相关法律风险由报价人自行负责。</w:t>
      </w:r>
    </w:p>
    <w:p>
      <w:pPr>
        <w:numPr>
          <w:ilvl w:val="0"/>
          <w:numId w:val="2"/>
        </w:numPr>
        <w:spacing w:line="360" w:lineRule="auto"/>
        <w:rPr>
          <w:sz w:val="24"/>
          <w:lang w:val="zh-CN"/>
        </w:rPr>
      </w:pPr>
      <w:r>
        <w:rPr>
          <w:rFonts w:hint="eastAsia"/>
          <w:sz w:val="24"/>
          <w:lang w:val="zh-CN"/>
        </w:rPr>
        <w:t xml:space="preserve">报价单位基本情况； </w:t>
      </w:r>
    </w:p>
    <w:p>
      <w:pPr>
        <w:numPr>
          <w:ilvl w:val="0"/>
          <w:numId w:val="2"/>
        </w:numPr>
        <w:spacing w:line="360" w:lineRule="auto"/>
        <w:rPr>
          <w:sz w:val="24"/>
          <w:lang w:val="zh-CN"/>
        </w:rPr>
      </w:pPr>
      <w:r>
        <w:rPr>
          <w:rFonts w:hint="eastAsia"/>
          <w:sz w:val="24"/>
          <w:lang w:val="zh-CN"/>
        </w:rPr>
        <w:t>营业执照正本复印件；</w:t>
      </w: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840" w:firstLineChars="1600"/>
        <w:rPr>
          <w:rFonts w:ascii="宋体" w:hAnsi="宋体"/>
          <w:sz w:val="24"/>
        </w:rPr>
      </w:pPr>
      <w:r>
        <w:rPr>
          <w:rFonts w:hint="eastAsia" w:ascii="宋体" w:hAnsi="宋体"/>
          <w:sz w:val="24"/>
        </w:rPr>
        <w:t>内蒙古大地云天化工有限公司</w:t>
      </w:r>
    </w:p>
    <w:p>
      <w:pPr>
        <w:jc w:val="center"/>
      </w:pPr>
      <w:r>
        <w:rPr>
          <w:rFonts w:hint="eastAsia" w:ascii="宋体" w:hAnsi="宋体"/>
          <w:sz w:val="24"/>
        </w:rPr>
        <w:t xml:space="preserve">                    20</w:t>
      </w:r>
      <w:r>
        <w:rPr>
          <w:rFonts w:ascii="宋体" w:hAnsi="宋体"/>
          <w:sz w:val="24"/>
        </w:rPr>
        <w:t>21</w:t>
      </w:r>
      <w:r>
        <w:rPr>
          <w:rFonts w:hint="eastAsia" w:ascii="宋体" w:hAnsi="宋体"/>
          <w:sz w:val="24"/>
        </w:rPr>
        <w:t>年</w:t>
      </w:r>
      <w:r>
        <w:rPr>
          <w:rFonts w:ascii="宋体" w:hAnsi="宋体"/>
          <w:sz w:val="24"/>
        </w:rPr>
        <w:t>1</w:t>
      </w:r>
      <w:r>
        <w:rPr>
          <w:rFonts w:hint="eastAsia" w:ascii="宋体" w:hAnsi="宋体"/>
          <w:sz w:val="24"/>
        </w:rPr>
        <w:t>2月16日</w:t>
      </w:r>
    </w:p>
    <w:p/>
    <w:p/>
    <w:sectPr>
      <w:footerReference r:id="rId5" w:type="first"/>
      <w:headerReference r:id="rId3" w:type="default"/>
      <w:footerReference r:id="rId4" w:type="default"/>
      <w:pgSz w:w="11906" w:h="16838"/>
      <w:pgMar w:top="1440" w:right="1274" w:bottom="1440" w:left="1276" w:header="851" w:footer="992" w:gutter="0"/>
      <w:pgNumType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65406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内蒙古大地云天化工有限公司磷石膏堆场（尾矿库）日常维护工程邀请报价文件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1143D"/>
    <w:multiLevelType w:val="multilevel"/>
    <w:tmpl w:val="05F1143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EEC101F"/>
    <w:multiLevelType w:val="multilevel"/>
    <w:tmpl w:val="6EEC1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A2190"/>
    <w:rsid w:val="0000453C"/>
    <w:rsid w:val="000317CC"/>
    <w:rsid w:val="00044C54"/>
    <w:rsid w:val="00081685"/>
    <w:rsid w:val="00086A5A"/>
    <w:rsid w:val="00091618"/>
    <w:rsid w:val="000958A2"/>
    <w:rsid w:val="000A3C53"/>
    <w:rsid w:val="000A5741"/>
    <w:rsid w:val="000B72C2"/>
    <w:rsid w:val="000C3B24"/>
    <w:rsid w:val="000C6FD1"/>
    <w:rsid w:val="000F42E5"/>
    <w:rsid w:val="00126052"/>
    <w:rsid w:val="00152CF8"/>
    <w:rsid w:val="001A2F01"/>
    <w:rsid w:val="001B7F11"/>
    <w:rsid w:val="001D7BF4"/>
    <w:rsid w:val="001E1132"/>
    <w:rsid w:val="001E182B"/>
    <w:rsid w:val="001F3274"/>
    <w:rsid w:val="002170C0"/>
    <w:rsid w:val="00223432"/>
    <w:rsid w:val="00287079"/>
    <w:rsid w:val="003110AB"/>
    <w:rsid w:val="003234EE"/>
    <w:rsid w:val="00340DBF"/>
    <w:rsid w:val="003432E1"/>
    <w:rsid w:val="0035121C"/>
    <w:rsid w:val="00355BA9"/>
    <w:rsid w:val="00376116"/>
    <w:rsid w:val="003B58F2"/>
    <w:rsid w:val="0040764D"/>
    <w:rsid w:val="00407D51"/>
    <w:rsid w:val="004118FF"/>
    <w:rsid w:val="00415418"/>
    <w:rsid w:val="00417D0B"/>
    <w:rsid w:val="0043398B"/>
    <w:rsid w:val="00456E1D"/>
    <w:rsid w:val="00475D68"/>
    <w:rsid w:val="004A31E2"/>
    <w:rsid w:val="004B278E"/>
    <w:rsid w:val="004C1991"/>
    <w:rsid w:val="004E747F"/>
    <w:rsid w:val="005036F5"/>
    <w:rsid w:val="005174D1"/>
    <w:rsid w:val="005237F5"/>
    <w:rsid w:val="00532482"/>
    <w:rsid w:val="00536865"/>
    <w:rsid w:val="00554869"/>
    <w:rsid w:val="00566D8F"/>
    <w:rsid w:val="005904CF"/>
    <w:rsid w:val="0060667D"/>
    <w:rsid w:val="0065226D"/>
    <w:rsid w:val="00653108"/>
    <w:rsid w:val="006849DC"/>
    <w:rsid w:val="006857A4"/>
    <w:rsid w:val="006B28E8"/>
    <w:rsid w:val="006E4564"/>
    <w:rsid w:val="006E7DE2"/>
    <w:rsid w:val="006F2E74"/>
    <w:rsid w:val="006F71C0"/>
    <w:rsid w:val="007249CD"/>
    <w:rsid w:val="00736A3C"/>
    <w:rsid w:val="00775CDD"/>
    <w:rsid w:val="00792614"/>
    <w:rsid w:val="007970B6"/>
    <w:rsid w:val="007A3CDE"/>
    <w:rsid w:val="007C3206"/>
    <w:rsid w:val="007F3E52"/>
    <w:rsid w:val="008779F3"/>
    <w:rsid w:val="008806F7"/>
    <w:rsid w:val="008A06CF"/>
    <w:rsid w:val="008F1144"/>
    <w:rsid w:val="00936760"/>
    <w:rsid w:val="0093759E"/>
    <w:rsid w:val="0095135D"/>
    <w:rsid w:val="009947C3"/>
    <w:rsid w:val="009C59AA"/>
    <w:rsid w:val="009D3353"/>
    <w:rsid w:val="00A1587A"/>
    <w:rsid w:val="00A31ADA"/>
    <w:rsid w:val="00A32022"/>
    <w:rsid w:val="00AA5E76"/>
    <w:rsid w:val="00AC6B64"/>
    <w:rsid w:val="00AE50E3"/>
    <w:rsid w:val="00AF495E"/>
    <w:rsid w:val="00B34159"/>
    <w:rsid w:val="00B50FAA"/>
    <w:rsid w:val="00B7487F"/>
    <w:rsid w:val="00BC6856"/>
    <w:rsid w:val="00BE3A38"/>
    <w:rsid w:val="00C03B10"/>
    <w:rsid w:val="00CA55E0"/>
    <w:rsid w:val="00CB0B78"/>
    <w:rsid w:val="00D02B89"/>
    <w:rsid w:val="00D32022"/>
    <w:rsid w:val="00D406B3"/>
    <w:rsid w:val="00D626FF"/>
    <w:rsid w:val="00D62E07"/>
    <w:rsid w:val="00D74B5B"/>
    <w:rsid w:val="00DB6E46"/>
    <w:rsid w:val="00DC2BA6"/>
    <w:rsid w:val="00DF348B"/>
    <w:rsid w:val="00DF5503"/>
    <w:rsid w:val="00E20CE3"/>
    <w:rsid w:val="00E3077F"/>
    <w:rsid w:val="00E414E0"/>
    <w:rsid w:val="00E414F4"/>
    <w:rsid w:val="00E41B90"/>
    <w:rsid w:val="00E47C13"/>
    <w:rsid w:val="00E54EB6"/>
    <w:rsid w:val="00E75F8B"/>
    <w:rsid w:val="00E92771"/>
    <w:rsid w:val="00EA3A30"/>
    <w:rsid w:val="00ED3BCF"/>
    <w:rsid w:val="00EE3C84"/>
    <w:rsid w:val="00F04329"/>
    <w:rsid w:val="00F2305C"/>
    <w:rsid w:val="00F6479B"/>
    <w:rsid w:val="00F65AA9"/>
    <w:rsid w:val="00F7233B"/>
    <w:rsid w:val="00F77571"/>
    <w:rsid w:val="00F82CA3"/>
    <w:rsid w:val="00FE3329"/>
    <w:rsid w:val="0E867868"/>
    <w:rsid w:val="101A2190"/>
    <w:rsid w:val="106C3667"/>
    <w:rsid w:val="13C13350"/>
    <w:rsid w:val="14AE40F1"/>
    <w:rsid w:val="241514D4"/>
    <w:rsid w:val="255E2867"/>
    <w:rsid w:val="2F2D14C0"/>
    <w:rsid w:val="44CA4F38"/>
    <w:rsid w:val="47A07861"/>
    <w:rsid w:val="496503DC"/>
    <w:rsid w:val="49F95752"/>
    <w:rsid w:val="4A3E10A9"/>
    <w:rsid w:val="4F937B79"/>
    <w:rsid w:val="5B7E6A7C"/>
    <w:rsid w:val="5EC24ED2"/>
    <w:rsid w:val="609C1835"/>
    <w:rsid w:val="61955850"/>
    <w:rsid w:val="70651B61"/>
    <w:rsid w:val="70B14421"/>
    <w:rsid w:val="75EF0571"/>
    <w:rsid w:val="797507E2"/>
    <w:rsid w:val="79A7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0"/>
      <w:lang w:val="zh-CN"/>
    </w:rPr>
  </w:style>
  <w:style w:type="paragraph" w:styleId="5">
    <w:name w:val="Balloon Text"/>
    <w:basedOn w:val="1"/>
    <w:link w:val="14"/>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jc w:val="center"/>
    </w:p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列出段落1"/>
    <w:basedOn w:val="1"/>
    <w:qFormat/>
    <w:uiPriority w:val="0"/>
    <w:pPr>
      <w:ind w:firstLine="420" w:firstLineChars="200"/>
    </w:pPr>
    <w:rPr>
      <w:rFonts w:ascii="Calibri" w:hAnsi="Calibri"/>
      <w:szCs w:val="22"/>
    </w:rPr>
  </w:style>
  <w:style w:type="paragraph" w:customStyle="1" w:styleId="13">
    <w:name w:val="列表段落1"/>
    <w:basedOn w:val="1"/>
    <w:qFormat/>
    <w:uiPriority w:val="34"/>
    <w:pPr>
      <w:ind w:firstLine="420" w:firstLineChars="200"/>
    </w:pPr>
  </w:style>
  <w:style w:type="character" w:customStyle="1" w:styleId="14">
    <w:name w:val="批注框文本 字符"/>
    <w:basedOn w:val="11"/>
    <w:link w:val="5"/>
    <w:qFormat/>
    <w:uiPriority w:val="0"/>
    <w:rPr>
      <w:rFonts w:ascii="Times New Roman" w:hAnsi="Times New Roman" w:eastAsia="宋体" w:cs="Times New Roman"/>
      <w:kern w:val="2"/>
      <w:sz w:val="18"/>
      <w:szCs w:val="18"/>
    </w:rPr>
  </w:style>
  <w:style w:type="paragraph" w:styleId="15">
    <w:name w:val="List Paragraph"/>
    <w:basedOn w:val="1"/>
    <w:qFormat/>
    <w:uiPriority w:val="99"/>
    <w:pPr>
      <w:ind w:firstLine="420" w:firstLineChars="200"/>
    </w:pPr>
  </w:style>
  <w:style w:type="paragraph" w:customStyle="1" w:styleId="16">
    <w:name w:val="列出段落2"/>
    <w:basedOn w:val="1"/>
    <w:qFormat/>
    <w:uiPriority w:val="34"/>
    <w:pPr>
      <w:ind w:firstLine="420" w:firstLineChars="200"/>
    </w:pPr>
    <w:rPr>
      <w:szCs w:val="21"/>
    </w:rPr>
  </w:style>
  <w:style w:type="character" w:customStyle="1" w:styleId="17">
    <w:name w:val="页脚 字符"/>
    <w:basedOn w:val="11"/>
    <w:link w:val="6"/>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611</Words>
  <Characters>3484</Characters>
  <Lines>29</Lines>
  <Paragraphs>8</Paragraphs>
  <TotalTime>174</TotalTime>
  <ScaleCrop>false</ScaleCrop>
  <LinksUpToDate>false</LinksUpToDate>
  <CharactersWithSpaces>4087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2017-02-16T06:47:00Z</dcterms:created>
  <dc:creator>xinxihua8</dc:creator>
  <cp:lastModifiedBy>哎</cp:lastModifiedBy>
  <cp:lastPrinted>2021-12-23T07:36:00Z</cp:lastPrinted>
  <dcterms:modified xsi:type="dcterms:W3CDTF">2021-12-24T08:54:14Z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B710218A90054CAE9E9B92DFC6D0ECFD</vt:lpwstr>
  </property>
</Properties>
</file>